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190" w:rsidRDefault="005C7190" w:rsidP="005C7190">
      <w:pPr>
        <w:pStyle w:val="Title"/>
      </w:pPr>
      <w:r>
        <w:t>VINCENNES UNIVERSITY BOARD OF TRUSTEES</w:t>
      </w:r>
    </w:p>
    <w:p w:rsidR="005C7190" w:rsidRDefault="005C7190" w:rsidP="005C7190">
      <w:pPr>
        <w:jc w:val="center"/>
        <w:rPr>
          <w:b/>
          <w:sz w:val="20"/>
          <w:szCs w:val="20"/>
        </w:rPr>
      </w:pPr>
      <w:r>
        <w:rPr>
          <w:b/>
          <w:sz w:val="20"/>
          <w:szCs w:val="20"/>
        </w:rPr>
        <w:t>MINUTES OF</w:t>
      </w:r>
      <w:r w:rsidR="00DF68C0">
        <w:rPr>
          <w:b/>
          <w:sz w:val="20"/>
          <w:szCs w:val="20"/>
        </w:rPr>
        <w:t xml:space="preserve"> </w:t>
      </w:r>
      <w:r>
        <w:rPr>
          <w:b/>
          <w:sz w:val="20"/>
          <w:szCs w:val="20"/>
        </w:rPr>
        <w:t>REGULAR SESSION</w:t>
      </w:r>
    </w:p>
    <w:p w:rsidR="00DF68C0" w:rsidRDefault="00DF68C0" w:rsidP="00DF68C0">
      <w:pPr>
        <w:jc w:val="center"/>
        <w:rPr>
          <w:b/>
          <w:sz w:val="20"/>
          <w:szCs w:val="20"/>
        </w:rPr>
      </w:pPr>
      <w:r>
        <w:rPr>
          <w:b/>
          <w:sz w:val="20"/>
          <w:szCs w:val="20"/>
        </w:rPr>
        <w:t xml:space="preserve">Wednesday, August </w:t>
      </w:r>
      <w:r w:rsidR="006A6CE5">
        <w:rPr>
          <w:b/>
          <w:sz w:val="20"/>
          <w:szCs w:val="20"/>
        </w:rPr>
        <w:t>24, 2016</w:t>
      </w:r>
    </w:p>
    <w:p w:rsidR="00DF68C0" w:rsidRDefault="00DF68C0" w:rsidP="00DF68C0">
      <w:pPr>
        <w:jc w:val="center"/>
        <w:rPr>
          <w:b/>
          <w:sz w:val="20"/>
          <w:szCs w:val="20"/>
        </w:rPr>
      </w:pPr>
      <w:r>
        <w:rPr>
          <w:b/>
          <w:sz w:val="20"/>
          <w:szCs w:val="20"/>
        </w:rPr>
        <w:t>10:</w:t>
      </w:r>
      <w:r w:rsidR="00E57C5C">
        <w:rPr>
          <w:b/>
          <w:sz w:val="20"/>
          <w:szCs w:val="20"/>
        </w:rPr>
        <w:t>45</w:t>
      </w:r>
      <w:r>
        <w:rPr>
          <w:b/>
          <w:sz w:val="20"/>
          <w:szCs w:val="20"/>
        </w:rPr>
        <w:t xml:space="preserve"> a.m. (EDT) – Room 226/227</w:t>
      </w:r>
    </w:p>
    <w:p w:rsidR="00DF68C0" w:rsidRDefault="00DF68C0" w:rsidP="00DF68C0">
      <w:pPr>
        <w:jc w:val="center"/>
        <w:rPr>
          <w:b/>
          <w:sz w:val="20"/>
          <w:szCs w:val="20"/>
        </w:rPr>
      </w:pPr>
      <w:r>
        <w:rPr>
          <w:b/>
          <w:sz w:val="20"/>
          <w:szCs w:val="20"/>
        </w:rPr>
        <w:t>Vincennes University Jasper Campus</w:t>
      </w:r>
    </w:p>
    <w:p w:rsidR="00DF68C0" w:rsidRDefault="00DF68C0" w:rsidP="00DF68C0">
      <w:pPr>
        <w:jc w:val="center"/>
        <w:rPr>
          <w:b/>
          <w:sz w:val="20"/>
          <w:szCs w:val="20"/>
        </w:rPr>
      </w:pPr>
      <w:r>
        <w:rPr>
          <w:b/>
          <w:sz w:val="20"/>
          <w:szCs w:val="20"/>
        </w:rPr>
        <w:t>Center for Technology, Innovation and Manufacturing</w:t>
      </w:r>
    </w:p>
    <w:p w:rsidR="00DF68C0" w:rsidRDefault="00DF68C0" w:rsidP="00DF68C0">
      <w:pPr>
        <w:jc w:val="center"/>
        <w:rPr>
          <w:b/>
          <w:sz w:val="20"/>
          <w:szCs w:val="20"/>
        </w:rPr>
      </w:pPr>
      <w:r>
        <w:rPr>
          <w:b/>
          <w:sz w:val="20"/>
          <w:szCs w:val="20"/>
        </w:rPr>
        <w:t>961 College Avenue</w:t>
      </w:r>
    </w:p>
    <w:p w:rsidR="00DF68C0" w:rsidRDefault="00DF68C0" w:rsidP="00DF68C0">
      <w:pPr>
        <w:jc w:val="center"/>
        <w:rPr>
          <w:b/>
          <w:sz w:val="20"/>
          <w:szCs w:val="20"/>
        </w:rPr>
      </w:pPr>
      <w:r>
        <w:rPr>
          <w:b/>
          <w:sz w:val="20"/>
          <w:szCs w:val="20"/>
        </w:rPr>
        <w:t>Jasper, Indiana 47546</w:t>
      </w:r>
    </w:p>
    <w:p w:rsidR="00F93E08" w:rsidRDefault="00F93E08" w:rsidP="0053196C">
      <w:pPr>
        <w:pStyle w:val="Title"/>
      </w:pPr>
    </w:p>
    <w:p w:rsidR="00530EE7" w:rsidRDefault="00530EE7" w:rsidP="00530EE7">
      <w:pPr>
        <w:jc w:val="center"/>
        <w:rPr>
          <w:b/>
          <w:sz w:val="20"/>
          <w:szCs w:val="20"/>
        </w:rPr>
      </w:pPr>
    </w:p>
    <w:tbl>
      <w:tblPr>
        <w:tblW w:w="9557" w:type="dxa"/>
        <w:tblInd w:w="-72" w:type="dxa"/>
        <w:tblLayout w:type="fixed"/>
        <w:tblLook w:val="04A0" w:firstRow="1" w:lastRow="0" w:firstColumn="1" w:lastColumn="0" w:noHBand="0" w:noVBand="1"/>
      </w:tblPr>
      <w:tblGrid>
        <w:gridCol w:w="3492"/>
        <w:gridCol w:w="6065"/>
      </w:tblGrid>
      <w:tr w:rsidR="00530EE7" w:rsidTr="00E57C5C">
        <w:trPr>
          <w:trHeight w:val="2285"/>
        </w:trPr>
        <w:tc>
          <w:tcPr>
            <w:tcW w:w="3492" w:type="dxa"/>
          </w:tcPr>
          <w:p w:rsidR="00530EE7" w:rsidRDefault="00530EE7">
            <w:pPr>
              <w:rPr>
                <w:b/>
                <w:sz w:val="20"/>
                <w:szCs w:val="20"/>
              </w:rPr>
            </w:pPr>
            <w:r>
              <w:rPr>
                <w:b/>
                <w:sz w:val="20"/>
                <w:szCs w:val="20"/>
                <w:u w:val="single"/>
              </w:rPr>
              <w:t>Trustees Present</w:t>
            </w:r>
            <w:r>
              <w:rPr>
                <w:b/>
                <w:sz w:val="20"/>
                <w:szCs w:val="20"/>
              </w:rPr>
              <w:t>:</w:t>
            </w:r>
          </w:p>
          <w:p w:rsidR="00530EE7" w:rsidRDefault="00E57C5C">
            <w:pPr>
              <w:rPr>
                <w:sz w:val="20"/>
                <w:szCs w:val="20"/>
              </w:rPr>
            </w:pPr>
            <w:r>
              <w:rPr>
                <w:sz w:val="20"/>
                <w:szCs w:val="20"/>
              </w:rPr>
              <w:t>John Stachura</w:t>
            </w:r>
            <w:r w:rsidR="00530EE7">
              <w:rPr>
                <w:sz w:val="20"/>
                <w:szCs w:val="20"/>
              </w:rPr>
              <w:t>, Board Chair</w:t>
            </w:r>
          </w:p>
          <w:p w:rsidR="00530EE7" w:rsidRDefault="00530EE7">
            <w:pPr>
              <w:rPr>
                <w:sz w:val="20"/>
                <w:szCs w:val="20"/>
              </w:rPr>
            </w:pPr>
            <w:r>
              <w:rPr>
                <w:sz w:val="20"/>
                <w:szCs w:val="20"/>
              </w:rPr>
              <w:t>Darrel Bobe</w:t>
            </w:r>
            <w:r w:rsidR="00E57C5C">
              <w:rPr>
                <w:sz w:val="20"/>
                <w:szCs w:val="20"/>
              </w:rPr>
              <w:t xml:space="preserve"> (by audio)</w:t>
            </w:r>
          </w:p>
          <w:p w:rsidR="00E57C5C" w:rsidRDefault="00E57C5C">
            <w:pPr>
              <w:rPr>
                <w:sz w:val="20"/>
                <w:szCs w:val="20"/>
              </w:rPr>
            </w:pPr>
            <w:r>
              <w:rPr>
                <w:sz w:val="20"/>
                <w:szCs w:val="20"/>
              </w:rPr>
              <w:t>Scott Brand</w:t>
            </w:r>
          </w:p>
          <w:p w:rsidR="00E57C5C" w:rsidRDefault="00E57C5C">
            <w:pPr>
              <w:rPr>
                <w:sz w:val="20"/>
                <w:szCs w:val="20"/>
              </w:rPr>
            </w:pPr>
            <w:r>
              <w:rPr>
                <w:sz w:val="20"/>
                <w:szCs w:val="20"/>
              </w:rPr>
              <w:t>J.R. Gaylor (by audio)</w:t>
            </w:r>
          </w:p>
          <w:p w:rsidR="00DF68C0" w:rsidRDefault="00DF68C0">
            <w:pPr>
              <w:rPr>
                <w:sz w:val="20"/>
                <w:szCs w:val="20"/>
              </w:rPr>
            </w:pPr>
            <w:r>
              <w:rPr>
                <w:sz w:val="20"/>
                <w:szCs w:val="20"/>
              </w:rPr>
              <w:t>Joslyn Gray, Student Trustee</w:t>
            </w:r>
            <w:r w:rsidR="00E57C5C">
              <w:rPr>
                <w:sz w:val="20"/>
                <w:szCs w:val="20"/>
              </w:rPr>
              <w:t xml:space="preserve"> (by audio)</w:t>
            </w:r>
          </w:p>
          <w:p w:rsidR="00DF68C0" w:rsidRDefault="00DF68C0">
            <w:pPr>
              <w:rPr>
                <w:sz w:val="20"/>
                <w:szCs w:val="20"/>
              </w:rPr>
            </w:pPr>
            <w:r>
              <w:rPr>
                <w:sz w:val="20"/>
                <w:szCs w:val="20"/>
              </w:rPr>
              <w:t>Chuck Johnson, President</w:t>
            </w:r>
          </w:p>
          <w:p w:rsidR="00094311" w:rsidRDefault="00530EE7">
            <w:pPr>
              <w:rPr>
                <w:sz w:val="20"/>
                <w:szCs w:val="20"/>
              </w:rPr>
            </w:pPr>
            <w:r>
              <w:rPr>
                <w:sz w:val="20"/>
                <w:szCs w:val="20"/>
              </w:rPr>
              <w:t xml:space="preserve">Jim McCormick </w:t>
            </w:r>
          </w:p>
          <w:p w:rsidR="00E57C5C" w:rsidRDefault="00E57C5C">
            <w:pPr>
              <w:rPr>
                <w:sz w:val="20"/>
                <w:szCs w:val="20"/>
              </w:rPr>
            </w:pPr>
            <w:r>
              <w:rPr>
                <w:sz w:val="20"/>
                <w:szCs w:val="20"/>
              </w:rPr>
              <w:t>Greg Parsley</w:t>
            </w:r>
          </w:p>
          <w:p w:rsidR="00963D23" w:rsidRDefault="00963D23">
            <w:pPr>
              <w:rPr>
                <w:sz w:val="20"/>
                <w:szCs w:val="20"/>
              </w:rPr>
            </w:pPr>
            <w:r>
              <w:rPr>
                <w:sz w:val="20"/>
                <w:szCs w:val="20"/>
              </w:rPr>
              <w:t>George Ridgway</w:t>
            </w:r>
          </w:p>
          <w:p w:rsidR="00E57C5C" w:rsidRDefault="00E57C5C">
            <w:pPr>
              <w:rPr>
                <w:sz w:val="20"/>
                <w:szCs w:val="20"/>
              </w:rPr>
            </w:pPr>
            <w:r>
              <w:rPr>
                <w:sz w:val="20"/>
                <w:szCs w:val="20"/>
              </w:rPr>
              <w:t>Rick Schach</w:t>
            </w:r>
          </w:p>
          <w:p w:rsidR="00530EE7" w:rsidRDefault="00530EE7">
            <w:pPr>
              <w:rPr>
                <w:sz w:val="20"/>
                <w:szCs w:val="20"/>
              </w:rPr>
            </w:pPr>
            <w:r>
              <w:rPr>
                <w:sz w:val="20"/>
                <w:szCs w:val="20"/>
              </w:rPr>
              <w:t xml:space="preserve">Mike Sievers </w:t>
            </w:r>
          </w:p>
          <w:p w:rsidR="00530EE7" w:rsidRDefault="00530EE7">
            <w:pPr>
              <w:rPr>
                <w:sz w:val="20"/>
                <w:szCs w:val="20"/>
              </w:rPr>
            </w:pPr>
          </w:p>
          <w:p w:rsidR="00530EE7" w:rsidRDefault="00530EE7">
            <w:pPr>
              <w:rPr>
                <w:b/>
                <w:sz w:val="20"/>
                <w:szCs w:val="20"/>
              </w:rPr>
            </w:pPr>
            <w:r>
              <w:rPr>
                <w:b/>
                <w:sz w:val="20"/>
                <w:szCs w:val="20"/>
                <w:u w:val="single"/>
              </w:rPr>
              <w:t>Trustees Absent</w:t>
            </w:r>
            <w:r>
              <w:rPr>
                <w:b/>
                <w:sz w:val="20"/>
                <w:szCs w:val="20"/>
              </w:rPr>
              <w:t>:</w:t>
            </w:r>
          </w:p>
          <w:p w:rsidR="00530EE7" w:rsidRDefault="00DF68C0">
            <w:pPr>
              <w:rPr>
                <w:sz w:val="20"/>
                <w:szCs w:val="20"/>
              </w:rPr>
            </w:pPr>
            <w:r>
              <w:rPr>
                <w:sz w:val="20"/>
                <w:szCs w:val="20"/>
              </w:rPr>
              <w:t>Tim Grove</w:t>
            </w:r>
          </w:p>
          <w:p w:rsidR="00E57C5C" w:rsidRDefault="00E57C5C">
            <w:pPr>
              <w:rPr>
                <w:sz w:val="20"/>
                <w:szCs w:val="20"/>
              </w:rPr>
            </w:pPr>
            <w:r>
              <w:rPr>
                <w:sz w:val="20"/>
                <w:szCs w:val="20"/>
              </w:rPr>
              <w:t>Reggie Henderson</w:t>
            </w:r>
          </w:p>
          <w:p w:rsidR="00E57C5C" w:rsidRDefault="00E57C5C">
            <w:pPr>
              <w:rPr>
                <w:sz w:val="20"/>
                <w:szCs w:val="20"/>
              </w:rPr>
            </w:pPr>
            <w:r>
              <w:rPr>
                <w:sz w:val="20"/>
                <w:szCs w:val="20"/>
              </w:rPr>
              <w:t>Susan Olesik</w:t>
            </w:r>
          </w:p>
          <w:p w:rsidR="0017734F" w:rsidRDefault="0017734F" w:rsidP="00E57C5C">
            <w:pPr>
              <w:rPr>
                <w:sz w:val="20"/>
                <w:szCs w:val="20"/>
              </w:rPr>
            </w:pPr>
          </w:p>
          <w:p w:rsidR="00E57C5C" w:rsidRDefault="00E57C5C" w:rsidP="00E57C5C">
            <w:pPr>
              <w:rPr>
                <w:sz w:val="20"/>
                <w:szCs w:val="20"/>
              </w:rPr>
            </w:pPr>
          </w:p>
        </w:tc>
        <w:tc>
          <w:tcPr>
            <w:tcW w:w="6065" w:type="dxa"/>
          </w:tcPr>
          <w:p w:rsidR="00530EE7" w:rsidRDefault="00530EE7">
            <w:pPr>
              <w:ind w:left="432"/>
              <w:rPr>
                <w:sz w:val="20"/>
                <w:szCs w:val="20"/>
              </w:rPr>
            </w:pPr>
            <w:r>
              <w:rPr>
                <w:b/>
                <w:sz w:val="20"/>
                <w:szCs w:val="20"/>
                <w:u w:val="single"/>
              </w:rPr>
              <w:t>Others Present:</w:t>
            </w:r>
          </w:p>
          <w:p w:rsidR="00530EE7" w:rsidRDefault="005C7190">
            <w:pPr>
              <w:ind w:left="432"/>
              <w:rPr>
                <w:sz w:val="20"/>
                <w:szCs w:val="20"/>
              </w:rPr>
            </w:pPr>
            <w:r>
              <w:rPr>
                <w:sz w:val="20"/>
                <w:szCs w:val="20"/>
              </w:rPr>
              <w:t>Brent Stuckey</w:t>
            </w:r>
            <w:r w:rsidR="00530EE7">
              <w:rPr>
                <w:sz w:val="20"/>
                <w:szCs w:val="20"/>
              </w:rPr>
              <w:t>, Attorney for the Board</w:t>
            </w:r>
          </w:p>
          <w:p w:rsidR="00530EE7" w:rsidRDefault="00DF68C0">
            <w:pPr>
              <w:ind w:left="432"/>
              <w:rPr>
                <w:sz w:val="20"/>
                <w:szCs w:val="20"/>
              </w:rPr>
            </w:pPr>
            <w:r>
              <w:rPr>
                <w:sz w:val="20"/>
                <w:szCs w:val="20"/>
              </w:rPr>
              <w:t>Laurel Smith</w:t>
            </w:r>
            <w:r w:rsidR="00530EE7">
              <w:rPr>
                <w:sz w:val="20"/>
                <w:szCs w:val="20"/>
              </w:rPr>
              <w:t xml:space="preserve">, </w:t>
            </w:r>
            <w:r>
              <w:rPr>
                <w:sz w:val="20"/>
                <w:szCs w:val="20"/>
              </w:rPr>
              <w:t xml:space="preserve">Interim </w:t>
            </w:r>
            <w:r w:rsidR="00530EE7">
              <w:rPr>
                <w:sz w:val="20"/>
                <w:szCs w:val="20"/>
              </w:rPr>
              <w:t>Provost</w:t>
            </w:r>
          </w:p>
          <w:p w:rsidR="00E57C5C" w:rsidRDefault="00E57C5C">
            <w:pPr>
              <w:ind w:left="432"/>
              <w:rPr>
                <w:sz w:val="20"/>
                <w:szCs w:val="20"/>
              </w:rPr>
            </w:pPr>
            <w:r>
              <w:rPr>
                <w:sz w:val="20"/>
                <w:szCs w:val="20"/>
              </w:rPr>
              <w:t>Phil Rath, Vice President for Financial Services/</w:t>
            </w:r>
          </w:p>
          <w:p w:rsidR="00E57C5C" w:rsidRDefault="00E57C5C">
            <w:pPr>
              <w:ind w:left="432"/>
              <w:rPr>
                <w:sz w:val="20"/>
                <w:szCs w:val="20"/>
              </w:rPr>
            </w:pPr>
            <w:r>
              <w:rPr>
                <w:sz w:val="20"/>
                <w:szCs w:val="20"/>
              </w:rPr>
              <w:t xml:space="preserve">     Government Relations</w:t>
            </w:r>
          </w:p>
          <w:p w:rsidR="00530EE7" w:rsidRDefault="00530EE7">
            <w:pPr>
              <w:ind w:left="432"/>
              <w:rPr>
                <w:sz w:val="20"/>
                <w:szCs w:val="20"/>
              </w:rPr>
            </w:pPr>
            <w:r>
              <w:rPr>
                <w:sz w:val="20"/>
                <w:szCs w:val="20"/>
              </w:rPr>
              <w:t>Dave Tucker, Vice President for Workforce Development/</w:t>
            </w:r>
          </w:p>
          <w:p w:rsidR="00530EE7" w:rsidRDefault="00530EE7">
            <w:pPr>
              <w:ind w:left="432"/>
              <w:rPr>
                <w:sz w:val="20"/>
                <w:szCs w:val="20"/>
              </w:rPr>
            </w:pPr>
            <w:r>
              <w:rPr>
                <w:sz w:val="20"/>
                <w:szCs w:val="20"/>
              </w:rPr>
              <w:t xml:space="preserve">     Community Services </w:t>
            </w:r>
          </w:p>
          <w:p w:rsidR="00530EE7" w:rsidRDefault="00530EE7">
            <w:pPr>
              <w:ind w:left="432"/>
              <w:rPr>
                <w:sz w:val="20"/>
                <w:szCs w:val="20"/>
              </w:rPr>
            </w:pPr>
            <w:r>
              <w:rPr>
                <w:sz w:val="20"/>
                <w:szCs w:val="20"/>
              </w:rPr>
              <w:t xml:space="preserve">Pat Konkle, Record Clerk for the Board </w:t>
            </w:r>
          </w:p>
          <w:p w:rsidR="00530EE7" w:rsidRDefault="00530EE7">
            <w:pPr>
              <w:ind w:left="432"/>
              <w:rPr>
                <w:sz w:val="20"/>
                <w:szCs w:val="20"/>
              </w:rPr>
            </w:pPr>
          </w:p>
        </w:tc>
      </w:tr>
    </w:tbl>
    <w:p w:rsidR="00E17D8D" w:rsidRPr="00530EE7" w:rsidRDefault="00530EE7">
      <w:pPr>
        <w:rPr>
          <w:b/>
          <w:sz w:val="20"/>
          <w:szCs w:val="20"/>
          <w:u w:val="single"/>
        </w:rPr>
      </w:pPr>
      <w:r w:rsidRPr="00530EE7">
        <w:rPr>
          <w:b/>
          <w:sz w:val="20"/>
          <w:szCs w:val="20"/>
          <w:u w:val="single"/>
        </w:rPr>
        <w:t>CALL TO ORDER</w:t>
      </w:r>
    </w:p>
    <w:p w:rsidR="000841EB" w:rsidRDefault="00E57C5C" w:rsidP="000841EB">
      <w:pPr>
        <w:jc w:val="both"/>
        <w:rPr>
          <w:sz w:val="20"/>
          <w:szCs w:val="20"/>
        </w:rPr>
      </w:pPr>
      <w:r>
        <w:rPr>
          <w:sz w:val="20"/>
          <w:szCs w:val="20"/>
        </w:rPr>
        <w:t xml:space="preserve">Chair John Stachura </w:t>
      </w:r>
      <w:r w:rsidR="00530EE7">
        <w:rPr>
          <w:sz w:val="20"/>
          <w:szCs w:val="20"/>
        </w:rPr>
        <w:t xml:space="preserve">called the meeting to order at </w:t>
      </w:r>
      <w:r w:rsidR="00094311">
        <w:rPr>
          <w:sz w:val="20"/>
          <w:szCs w:val="20"/>
        </w:rPr>
        <w:t>10:</w:t>
      </w:r>
      <w:r>
        <w:rPr>
          <w:sz w:val="20"/>
          <w:szCs w:val="20"/>
        </w:rPr>
        <w:t>5</w:t>
      </w:r>
      <w:r w:rsidR="00094311">
        <w:rPr>
          <w:sz w:val="20"/>
          <w:szCs w:val="20"/>
        </w:rPr>
        <w:t xml:space="preserve">0 </w:t>
      </w:r>
      <w:r w:rsidR="001322F5">
        <w:rPr>
          <w:sz w:val="20"/>
          <w:szCs w:val="20"/>
        </w:rPr>
        <w:t>a.m. (E</w:t>
      </w:r>
      <w:r w:rsidR="00FF719E">
        <w:rPr>
          <w:sz w:val="20"/>
          <w:szCs w:val="20"/>
        </w:rPr>
        <w:t>D</w:t>
      </w:r>
      <w:r w:rsidR="00530EE7">
        <w:rPr>
          <w:sz w:val="20"/>
          <w:szCs w:val="20"/>
        </w:rPr>
        <w:t xml:space="preserve">T) in </w:t>
      </w:r>
      <w:r w:rsidR="00DF68C0">
        <w:rPr>
          <w:sz w:val="20"/>
          <w:szCs w:val="20"/>
        </w:rPr>
        <w:t>Room 226/227 of the Center for Technology, Innovation and Manufacturing on the Vincennes University Jasper Campus.</w:t>
      </w:r>
    </w:p>
    <w:p w:rsidR="00DF68C0" w:rsidRDefault="00DF68C0" w:rsidP="000841EB">
      <w:pPr>
        <w:jc w:val="both"/>
        <w:rPr>
          <w:sz w:val="20"/>
          <w:szCs w:val="20"/>
        </w:rPr>
      </w:pPr>
    </w:p>
    <w:p w:rsidR="00530EE7" w:rsidRPr="0017734F" w:rsidRDefault="00530EE7" w:rsidP="004E27DF">
      <w:pPr>
        <w:jc w:val="both"/>
        <w:rPr>
          <w:b/>
          <w:sz w:val="20"/>
          <w:szCs w:val="20"/>
          <w:u w:val="single"/>
        </w:rPr>
      </w:pPr>
      <w:r w:rsidRPr="0017734F">
        <w:rPr>
          <w:b/>
          <w:sz w:val="20"/>
          <w:szCs w:val="20"/>
          <w:u w:val="single"/>
        </w:rPr>
        <w:t>ROLL CALL/ACCEPTANCE OF AGENDA</w:t>
      </w:r>
    </w:p>
    <w:p w:rsidR="00530EE7" w:rsidRDefault="00530EE7" w:rsidP="004E27DF">
      <w:pPr>
        <w:jc w:val="both"/>
        <w:rPr>
          <w:sz w:val="20"/>
          <w:szCs w:val="20"/>
        </w:rPr>
      </w:pPr>
      <w:r>
        <w:rPr>
          <w:sz w:val="20"/>
          <w:szCs w:val="20"/>
        </w:rPr>
        <w:t>Pat Konkle called the roll.  A quorum was declared with 1</w:t>
      </w:r>
      <w:r w:rsidR="00BB49D0">
        <w:rPr>
          <w:sz w:val="20"/>
          <w:szCs w:val="20"/>
        </w:rPr>
        <w:t>1</w:t>
      </w:r>
      <w:r>
        <w:rPr>
          <w:sz w:val="20"/>
          <w:szCs w:val="20"/>
        </w:rPr>
        <w:t xml:space="preserve"> Trustees present.  </w:t>
      </w:r>
      <w:r w:rsidR="00E57C5C">
        <w:rPr>
          <w:sz w:val="20"/>
          <w:szCs w:val="20"/>
        </w:rPr>
        <w:t>One change will be made to the agenda – the evaluation of President Chuck Johnson will be added under the Chairman’s Remarks</w:t>
      </w:r>
      <w:r w:rsidR="0017734F">
        <w:rPr>
          <w:sz w:val="20"/>
          <w:szCs w:val="20"/>
        </w:rPr>
        <w:t>.</w:t>
      </w:r>
    </w:p>
    <w:p w:rsidR="001322F5" w:rsidRDefault="001322F5" w:rsidP="004E27DF">
      <w:pPr>
        <w:jc w:val="both"/>
        <w:rPr>
          <w:sz w:val="20"/>
          <w:szCs w:val="20"/>
        </w:rPr>
      </w:pPr>
    </w:p>
    <w:p w:rsidR="0017734F" w:rsidRPr="0017734F" w:rsidRDefault="0017734F" w:rsidP="004E27DF">
      <w:pPr>
        <w:jc w:val="both"/>
        <w:rPr>
          <w:b/>
          <w:sz w:val="20"/>
          <w:szCs w:val="20"/>
          <w:u w:val="single"/>
        </w:rPr>
      </w:pPr>
      <w:r w:rsidRPr="0017734F">
        <w:rPr>
          <w:b/>
          <w:sz w:val="20"/>
          <w:szCs w:val="20"/>
          <w:u w:val="single"/>
        </w:rPr>
        <w:t>APPROVAL OF MINUTES</w:t>
      </w:r>
    </w:p>
    <w:p w:rsidR="00E57C5C" w:rsidRDefault="0017734F" w:rsidP="00E57C5C">
      <w:pPr>
        <w:jc w:val="both"/>
        <w:rPr>
          <w:sz w:val="20"/>
          <w:szCs w:val="20"/>
        </w:rPr>
      </w:pPr>
      <w:r>
        <w:rPr>
          <w:sz w:val="20"/>
          <w:szCs w:val="20"/>
        </w:rPr>
        <w:t xml:space="preserve">Minutes </w:t>
      </w:r>
      <w:r w:rsidR="00BB49D0">
        <w:rPr>
          <w:sz w:val="20"/>
          <w:szCs w:val="20"/>
        </w:rPr>
        <w:t xml:space="preserve">from the </w:t>
      </w:r>
      <w:r w:rsidR="00E57C5C">
        <w:rPr>
          <w:sz w:val="20"/>
          <w:szCs w:val="20"/>
        </w:rPr>
        <w:t>June 22, 2016, and August 1, 2016</w:t>
      </w:r>
      <w:r w:rsidR="00094311">
        <w:rPr>
          <w:sz w:val="20"/>
          <w:szCs w:val="20"/>
        </w:rPr>
        <w:t>,</w:t>
      </w:r>
      <w:r>
        <w:rPr>
          <w:sz w:val="20"/>
          <w:szCs w:val="20"/>
        </w:rPr>
        <w:t xml:space="preserve"> </w:t>
      </w:r>
      <w:r w:rsidR="00295677">
        <w:rPr>
          <w:sz w:val="20"/>
          <w:szCs w:val="20"/>
        </w:rPr>
        <w:t>meeting</w:t>
      </w:r>
      <w:r w:rsidR="00FF719E">
        <w:rPr>
          <w:sz w:val="20"/>
          <w:szCs w:val="20"/>
        </w:rPr>
        <w:t>s</w:t>
      </w:r>
      <w:r w:rsidR="00295677">
        <w:rPr>
          <w:sz w:val="20"/>
          <w:szCs w:val="20"/>
        </w:rPr>
        <w:t xml:space="preserve"> </w:t>
      </w:r>
      <w:r>
        <w:rPr>
          <w:sz w:val="20"/>
          <w:szCs w:val="20"/>
        </w:rPr>
        <w:t xml:space="preserve">had been distributed.  Trustee </w:t>
      </w:r>
      <w:r w:rsidR="00E57C5C">
        <w:rPr>
          <w:sz w:val="20"/>
          <w:szCs w:val="20"/>
        </w:rPr>
        <w:t>Mike Sievers</w:t>
      </w:r>
      <w:r>
        <w:rPr>
          <w:sz w:val="20"/>
          <w:szCs w:val="20"/>
        </w:rPr>
        <w:t xml:space="preserve"> made a motion to acce</w:t>
      </w:r>
      <w:r w:rsidR="00E57C5C">
        <w:rPr>
          <w:sz w:val="20"/>
          <w:szCs w:val="20"/>
        </w:rPr>
        <w:t xml:space="preserve">pt the minutes as distributed, and </w:t>
      </w:r>
      <w:r>
        <w:rPr>
          <w:sz w:val="20"/>
          <w:szCs w:val="20"/>
        </w:rPr>
        <w:t xml:space="preserve">Trustee </w:t>
      </w:r>
      <w:r w:rsidR="00E57C5C">
        <w:rPr>
          <w:sz w:val="20"/>
          <w:szCs w:val="20"/>
        </w:rPr>
        <w:t xml:space="preserve">Rick Schach seconded the motion.  </w:t>
      </w:r>
      <w:r>
        <w:rPr>
          <w:sz w:val="20"/>
          <w:szCs w:val="20"/>
        </w:rPr>
        <w:t xml:space="preserve"> </w:t>
      </w:r>
      <w:r w:rsidR="00E57C5C">
        <w:rPr>
          <w:sz w:val="20"/>
          <w:szCs w:val="20"/>
        </w:rPr>
        <w:t>A roll call vote was taken, and there were 11 yeas and 0 nays, with the motion passing unanimously.</w:t>
      </w:r>
    </w:p>
    <w:p w:rsidR="0017734F" w:rsidRDefault="0017734F" w:rsidP="004E27DF">
      <w:pPr>
        <w:jc w:val="both"/>
        <w:rPr>
          <w:sz w:val="20"/>
          <w:szCs w:val="20"/>
        </w:rPr>
      </w:pPr>
    </w:p>
    <w:p w:rsidR="0017734F" w:rsidRPr="0017734F" w:rsidRDefault="0017734F" w:rsidP="004E27DF">
      <w:pPr>
        <w:jc w:val="both"/>
        <w:rPr>
          <w:b/>
          <w:sz w:val="20"/>
          <w:szCs w:val="20"/>
          <w:u w:val="single"/>
        </w:rPr>
      </w:pPr>
      <w:r w:rsidRPr="0017734F">
        <w:rPr>
          <w:b/>
          <w:sz w:val="20"/>
          <w:szCs w:val="20"/>
          <w:u w:val="single"/>
        </w:rPr>
        <w:t>CHAIRMAN’S REMARKS</w:t>
      </w:r>
    </w:p>
    <w:p w:rsidR="00B1311C" w:rsidRDefault="00CC4195" w:rsidP="00B11928">
      <w:pPr>
        <w:jc w:val="both"/>
        <w:rPr>
          <w:sz w:val="20"/>
          <w:szCs w:val="20"/>
        </w:rPr>
      </w:pPr>
      <w:r>
        <w:rPr>
          <w:sz w:val="20"/>
          <w:szCs w:val="20"/>
        </w:rPr>
        <w:t xml:space="preserve">Board Chair </w:t>
      </w:r>
      <w:r w:rsidR="00E57C5C">
        <w:rPr>
          <w:sz w:val="20"/>
          <w:szCs w:val="20"/>
        </w:rPr>
        <w:t>John Stachura</w:t>
      </w:r>
      <w:r>
        <w:rPr>
          <w:sz w:val="20"/>
          <w:szCs w:val="20"/>
        </w:rPr>
        <w:t xml:space="preserve"> stated that </w:t>
      </w:r>
      <w:r w:rsidR="00E57C5C">
        <w:rPr>
          <w:sz w:val="20"/>
          <w:szCs w:val="20"/>
        </w:rPr>
        <w:t>President Chuck Johnson’s performance had been discussed during the Executive Session, and that the Trustees applauded the job President Johnson has</w:t>
      </w:r>
      <w:r w:rsidR="00B1311C">
        <w:rPr>
          <w:sz w:val="20"/>
          <w:szCs w:val="20"/>
        </w:rPr>
        <w:t xml:space="preserve"> done over the previous year and stated that the President has the full support of the Board of Trustees.</w:t>
      </w:r>
    </w:p>
    <w:p w:rsidR="00B1311C" w:rsidRDefault="00B1311C" w:rsidP="00B11928">
      <w:pPr>
        <w:jc w:val="both"/>
        <w:rPr>
          <w:sz w:val="20"/>
          <w:szCs w:val="20"/>
        </w:rPr>
      </w:pPr>
    </w:p>
    <w:p w:rsidR="00B1311C" w:rsidRPr="00B1311C" w:rsidRDefault="00B1311C" w:rsidP="00B11928">
      <w:pPr>
        <w:jc w:val="both"/>
        <w:rPr>
          <w:b/>
          <w:i/>
          <w:sz w:val="20"/>
          <w:szCs w:val="20"/>
          <w:u w:val="single"/>
        </w:rPr>
      </w:pPr>
      <w:r w:rsidRPr="00B1311C">
        <w:rPr>
          <w:b/>
          <w:i/>
          <w:sz w:val="20"/>
          <w:szCs w:val="20"/>
          <w:u w:val="single"/>
        </w:rPr>
        <w:t>MOTION #16-</w:t>
      </w:r>
      <w:r w:rsidR="00E43523">
        <w:rPr>
          <w:b/>
          <w:i/>
          <w:sz w:val="20"/>
          <w:szCs w:val="20"/>
          <w:u w:val="single"/>
        </w:rPr>
        <w:t>25</w:t>
      </w:r>
    </w:p>
    <w:p w:rsidR="00B1311C" w:rsidRDefault="00B1311C" w:rsidP="00B1311C">
      <w:pPr>
        <w:jc w:val="both"/>
        <w:rPr>
          <w:sz w:val="20"/>
          <w:szCs w:val="20"/>
        </w:rPr>
      </w:pPr>
      <w:r>
        <w:rPr>
          <w:sz w:val="20"/>
          <w:szCs w:val="20"/>
        </w:rPr>
        <w:t>Trustee Mike Sievers made a motion to accept the following Addendum to the Employment Agreement which will extend the President’s Contract until December 31, 2019, and Trustee Scott Brand seconded that motion.   A roll call vote was taken, and there were 10 yeas, 1 abstention by President Chuck Johnson, and 0 nays, with the motion passing.</w:t>
      </w:r>
    </w:p>
    <w:p w:rsidR="00B1311C" w:rsidRDefault="00B1311C" w:rsidP="00B11928">
      <w:pPr>
        <w:jc w:val="both"/>
        <w:rPr>
          <w:sz w:val="20"/>
          <w:szCs w:val="20"/>
        </w:rPr>
        <w:sectPr w:rsidR="00B1311C" w:rsidSect="006E0D5E">
          <w:headerReference w:type="default" r:id="rId7"/>
          <w:type w:val="continuous"/>
          <w:pgSz w:w="12240" w:h="15840"/>
          <w:pgMar w:top="1440" w:right="1440" w:bottom="1152" w:left="1440" w:header="720" w:footer="720" w:gutter="0"/>
          <w:cols w:space="720"/>
          <w:titlePg/>
          <w:docGrid w:linePitch="360"/>
        </w:sectPr>
      </w:pPr>
    </w:p>
    <w:p w:rsidR="00E57C5C" w:rsidRDefault="00E57C5C" w:rsidP="00B11928">
      <w:pPr>
        <w:jc w:val="both"/>
        <w:rPr>
          <w:sz w:val="20"/>
          <w:szCs w:val="20"/>
        </w:rPr>
      </w:pPr>
    </w:p>
    <w:p w:rsidR="00CC4195" w:rsidRPr="005D1586" w:rsidRDefault="00B1311C" w:rsidP="00CC4195">
      <w:pPr>
        <w:tabs>
          <w:tab w:val="center" w:pos="4680"/>
        </w:tabs>
        <w:jc w:val="center"/>
        <w:rPr>
          <w:bCs/>
          <w:sz w:val="20"/>
          <w:szCs w:val="20"/>
        </w:rPr>
      </w:pPr>
      <w:r w:rsidRPr="005D1586">
        <w:rPr>
          <w:bCs/>
          <w:sz w:val="20"/>
          <w:szCs w:val="20"/>
        </w:rPr>
        <w:t xml:space="preserve">ADDENDUM TO THE </w:t>
      </w:r>
      <w:r w:rsidR="00CC4195" w:rsidRPr="005D1586">
        <w:rPr>
          <w:bCs/>
          <w:sz w:val="20"/>
          <w:szCs w:val="20"/>
        </w:rPr>
        <w:t>EMPLOYMENT AGREEMENT</w:t>
      </w:r>
    </w:p>
    <w:p w:rsidR="00CD404E" w:rsidRPr="005D1586" w:rsidRDefault="00CD404E" w:rsidP="00CC4195">
      <w:pPr>
        <w:tabs>
          <w:tab w:val="center" w:pos="4680"/>
        </w:tabs>
        <w:jc w:val="center"/>
        <w:rPr>
          <w:bCs/>
          <w:sz w:val="20"/>
          <w:szCs w:val="20"/>
        </w:rPr>
      </w:pPr>
    </w:p>
    <w:p w:rsidR="008A522D" w:rsidRDefault="00CC4195" w:rsidP="00CC4195">
      <w:pPr>
        <w:spacing w:line="276" w:lineRule="auto"/>
        <w:ind w:firstLine="720"/>
        <w:jc w:val="both"/>
        <w:rPr>
          <w:sz w:val="20"/>
          <w:szCs w:val="20"/>
        </w:rPr>
      </w:pPr>
      <w:r w:rsidRPr="005D1586">
        <w:rPr>
          <w:bCs/>
          <w:sz w:val="20"/>
          <w:szCs w:val="20"/>
        </w:rPr>
        <w:t xml:space="preserve">THIS </w:t>
      </w:r>
      <w:r w:rsidR="005D1586" w:rsidRPr="005D1586">
        <w:rPr>
          <w:bCs/>
          <w:sz w:val="20"/>
          <w:szCs w:val="20"/>
        </w:rPr>
        <w:t xml:space="preserve">ADDENDUM TO EMPLOYMENT </w:t>
      </w:r>
      <w:r w:rsidRPr="005D1586">
        <w:rPr>
          <w:bCs/>
          <w:sz w:val="20"/>
          <w:szCs w:val="20"/>
        </w:rPr>
        <w:t xml:space="preserve">AGREEMENT </w:t>
      </w:r>
      <w:r w:rsidR="005D1586" w:rsidRPr="005D1586">
        <w:rPr>
          <w:bCs/>
          <w:sz w:val="20"/>
          <w:szCs w:val="20"/>
        </w:rPr>
        <w:t>is reached and executed this</w:t>
      </w:r>
      <w:r w:rsidRPr="00CC4195">
        <w:rPr>
          <w:sz w:val="20"/>
          <w:szCs w:val="20"/>
        </w:rPr>
        <w:t xml:space="preserve"> </w:t>
      </w:r>
      <w:r w:rsidR="005D1586">
        <w:rPr>
          <w:sz w:val="20"/>
          <w:szCs w:val="20"/>
        </w:rPr>
        <w:t>24</w:t>
      </w:r>
      <w:r w:rsidR="005D1586" w:rsidRPr="005D1586">
        <w:rPr>
          <w:sz w:val="20"/>
          <w:szCs w:val="20"/>
          <w:vertAlign w:val="superscript"/>
        </w:rPr>
        <w:t>th</w:t>
      </w:r>
      <w:r w:rsidR="005D1586">
        <w:rPr>
          <w:sz w:val="20"/>
          <w:szCs w:val="20"/>
        </w:rPr>
        <w:t xml:space="preserve"> day of August, 2016 between the Board of Trustees for the Vincennes University (the Board) and Dr. Charles R. Johnson (Dr. Johnson).</w:t>
      </w:r>
    </w:p>
    <w:p w:rsidR="005D1586" w:rsidRDefault="005D1586" w:rsidP="00CC4195">
      <w:pPr>
        <w:spacing w:line="276" w:lineRule="auto"/>
        <w:ind w:firstLine="720"/>
        <w:jc w:val="both"/>
        <w:rPr>
          <w:sz w:val="20"/>
          <w:szCs w:val="20"/>
        </w:rPr>
      </w:pPr>
      <w:r>
        <w:rPr>
          <w:sz w:val="20"/>
          <w:szCs w:val="20"/>
        </w:rPr>
        <w:lastRenderedPageBreak/>
        <w:t xml:space="preserve">WHEREAS, the Board is employing Dr. Johnson as its </w:t>
      </w:r>
      <w:r w:rsidR="00BF7134">
        <w:rPr>
          <w:sz w:val="20"/>
          <w:szCs w:val="20"/>
        </w:rPr>
        <w:t>President pursuant to an Employ</w:t>
      </w:r>
      <w:r>
        <w:rPr>
          <w:sz w:val="20"/>
          <w:szCs w:val="20"/>
        </w:rPr>
        <w:t>ment Agreement dated December 2, 2015 (Employment Agreement)</w:t>
      </w:r>
      <w:r w:rsidR="00BF7134">
        <w:rPr>
          <w:sz w:val="20"/>
          <w:szCs w:val="20"/>
        </w:rPr>
        <w:t xml:space="preserve"> by which Dr. Johnson is employed by the University through December 31, 2018; and</w:t>
      </w:r>
    </w:p>
    <w:p w:rsidR="00BF7134" w:rsidRDefault="00BF7134" w:rsidP="00CC4195">
      <w:pPr>
        <w:spacing w:line="276" w:lineRule="auto"/>
        <w:ind w:firstLine="720"/>
        <w:jc w:val="both"/>
        <w:rPr>
          <w:sz w:val="20"/>
          <w:szCs w:val="20"/>
        </w:rPr>
      </w:pPr>
      <w:r>
        <w:rPr>
          <w:sz w:val="20"/>
          <w:szCs w:val="20"/>
        </w:rPr>
        <w:t>WHEREAS, the Employment Agreement provides the Board will conduct an annual review of Dr. Johnson’s compensation and performance during the prior year for the expressed purpose of considering an extension of the term of the contract and adjustments in compensation for the following year; and</w:t>
      </w:r>
    </w:p>
    <w:p w:rsidR="00BF7134" w:rsidRDefault="00BF7134" w:rsidP="00CC4195">
      <w:pPr>
        <w:spacing w:line="276" w:lineRule="auto"/>
        <w:ind w:firstLine="720"/>
        <w:jc w:val="both"/>
        <w:rPr>
          <w:sz w:val="20"/>
          <w:szCs w:val="20"/>
        </w:rPr>
      </w:pPr>
      <w:r>
        <w:rPr>
          <w:sz w:val="20"/>
          <w:szCs w:val="20"/>
        </w:rPr>
        <w:t xml:space="preserve">WHEREAS, the Board has conducted a thorough review of Dr. Johnson’s job performance; and </w:t>
      </w:r>
    </w:p>
    <w:p w:rsidR="00BF7134" w:rsidRDefault="00BF7134" w:rsidP="00CC4195">
      <w:pPr>
        <w:spacing w:line="276" w:lineRule="auto"/>
        <w:ind w:firstLine="720"/>
        <w:jc w:val="both"/>
        <w:rPr>
          <w:sz w:val="20"/>
          <w:szCs w:val="20"/>
        </w:rPr>
      </w:pPr>
      <w:r>
        <w:rPr>
          <w:sz w:val="20"/>
          <w:szCs w:val="20"/>
        </w:rPr>
        <w:t>WHEREAS, the Board continues to be very well pleased with the leadership Dr. Johnson has provided the University during the past year; and</w:t>
      </w:r>
    </w:p>
    <w:p w:rsidR="00BF7134" w:rsidRDefault="00BF7134" w:rsidP="00CC4195">
      <w:pPr>
        <w:spacing w:line="276" w:lineRule="auto"/>
        <w:ind w:firstLine="720"/>
        <w:jc w:val="both"/>
        <w:rPr>
          <w:sz w:val="20"/>
          <w:szCs w:val="20"/>
        </w:rPr>
      </w:pPr>
      <w:r>
        <w:rPr>
          <w:sz w:val="20"/>
          <w:szCs w:val="20"/>
        </w:rPr>
        <w:t>WHEREAS, Dr. Johnson has advised the Board that he will not accept a pay increase during the coming fiscal year, because the University was not able to provide pay increases to faculty and staff.</w:t>
      </w:r>
    </w:p>
    <w:p w:rsidR="00BF7134" w:rsidRDefault="00BF7134" w:rsidP="00CC4195">
      <w:pPr>
        <w:spacing w:line="276" w:lineRule="auto"/>
        <w:ind w:firstLine="720"/>
        <w:jc w:val="both"/>
        <w:rPr>
          <w:sz w:val="20"/>
          <w:szCs w:val="20"/>
        </w:rPr>
      </w:pPr>
      <w:r>
        <w:rPr>
          <w:sz w:val="20"/>
          <w:szCs w:val="20"/>
        </w:rPr>
        <w:t>NOW, THEREFORE, the University and Johnson agree as follows:</w:t>
      </w:r>
    </w:p>
    <w:p w:rsidR="00BF7134" w:rsidRDefault="00BF7134" w:rsidP="00BF7134">
      <w:pPr>
        <w:pStyle w:val="ListParagraph"/>
        <w:numPr>
          <w:ilvl w:val="0"/>
          <w:numId w:val="14"/>
        </w:numPr>
        <w:spacing w:line="276" w:lineRule="auto"/>
        <w:jc w:val="both"/>
        <w:rPr>
          <w:sz w:val="20"/>
          <w:szCs w:val="20"/>
        </w:rPr>
      </w:pPr>
      <w:r>
        <w:rPr>
          <w:sz w:val="20"/>
          <w:szCs w:val="20"/>
        </w:rPr>
        <w:t>Dr. Johnson will continue to be compensated as set forth in the Employment Agreement.</w:t>
      </w:r>
    </w:p>
    <w:p w:rsidR="00BF7134" w:rsidRDefault="00BF7134" w:rsidP="00BF7134">
      <w:pPr>
        <w:pStyle w:val="ListParagraph"/>
        <w:numPr>
          <w:ilvl w:val="0"/>
          <w:numId w:val="14"/>
        </w:numPr>
        <w:spacing w:line="276" w:lineRule="auto"/>
        <w:jc w:val="both"/>
        <w:rPr>
          <w:sz w:val="20"/>
          <w:szCs w:val="20"/>
        </w:rPr>
      </w:pPr>
      <w:r>
        <w:rPr>
          <w:sz w:val="20"/>
          <w:szCs w:val="20"/>
        </w:rPr>
        <w:t>The term of Dr. Johnson’s Employment Agreement is extended an additional year through December 31, 2019.</w:t>
      </w:r>
    </w:p>
    <w:p w:rsidR="00BF7134" w:rsidRDefault="00BF7134" w:rsidP="00BF7134">
      <w:pPr>
        <w:pStyle w:val="ListParagraph"/>
        <w:numPr>
          <w:ilvl w:val="0"/>
          <w:numId w:val="14"/>
        </w:numPr>
        <w:spacing w:line="276" w:lineRule="auto"/>
        <w:jc w:val="both"/>
        <w:rPr>
          <w:sz w:val="20"/>
          <w:szCs w:val="20"/>
        </w:rPr>
      </w:pPr>
      <w:r>
        <w:rPr>
          <w:sz w:val="20"/>
          <w:szCs w:val="20"/>
        </w:rPr>
        <w:t>The Board recognizes that it inadvertently failed to include reimbursement for relocation expense in the Employment Agreement.  The Board agrees to reimburse Dr. Johnson for relocation expenses from West Lafayette, Indiana in an amount not to exceed Fifteen Thousand Dollars ($15,000).</w:t>
      </w:r>
    </w:p>
    <w:p w:rsidR="00BF7134" w:rsidRDefault="00BF7134" w:rsidP="00BF7134">
      <w:pPr>
        <w:pStyle w:val="ListParagraph"/>
        <w:numPr>
          <w:ilvl w:val="0"/>
          <w:numId w:val="14"/>
        </w:numPr>
        <w:spacing w:line="276" w:lineRule="auto"/>
        <w:jc w:val="both"/>
        <w:rPr>
          <w:sz w:val="20"/>
          <w:szCs w:val="20"/>
        </w:rPr>
      </w:pPr>
      <w:r>
        <w:rPr>
          <w:sz w:val="20"/>
          <w:szCs w:val="20"/>
        </w:rPr>
        <w:t>All of the other terms of the Employment Agreement shall remain in full force and effect.</w:t>
      </w:r>
    </w:p>
    <w:p w:rsidR="00BF7134" w:rsidRDefault="00BF7134" w:rsidP="00BF7134">
      <w:pPr>
        <w:spacing w:line="276" w:lineRule="auto"/>
        <w:ind w:left="720"/>
        <w:jc w:val="both"/>
        <w:rPr>
          <w:sz w:val="20"/>
          <w:szCs w:val="20"/>
        </w:rPr>
      </w:pPr>
      <w:r>
        <w:rPr>
          <w:sz w:val="20"/>
          <w:szCs w:val="20"/>
        </w:rPr>
        <w:t>IN WITNESS WHEREOF, this Addendum is executed this 24</w:t>
      </w:r>
      <w:r w:rsidRPr="00BF7134">
        <w:rPr>
          <w:sz w:val="20"/>
          <w:szCs w:val="20"/>
          <w:vertAlign w:val="superscript"/>
        </w:rPr>
        <w:t>th</w:t>
      </w:r>
      <w:r>
        <w:rPr>
          <w:sz w:val="20"/>
          <w:szCs w:val="20"/>
        </w:rPr>
        <w:t xml:space="preserve"> day of </w:t>
      </w:r>
      <w:r w:rsidR="00E43523">
        <w:rPr>
          <w:sz w:val="20"/>
          <w:szCs w:val="20"/>
        </w:rPr>
        <w:t>August</w:t>
      </w:r>
      <w:r>
        <w:rPr>
          <w:sz w:val="20"/>
          <w:szCs w:val="20"/>
        </w:rPr>
        <w:t>, 2016 by John Stachura, Chair of the Board of Trustees for the Vincennes University, and Dr. Johnson.</w:t>
      </w:r>
    </w:p>
    <w:p w:rsidR="00CC4195" w:rsidRPr="00CC4195" w:rsidRDefault="00CC4195" w:rsidP="00CC4195">
      <w:pPr>
        <w:ind w:firstLine="3600"/>
        <w:jc w:val="both"/>
        <w:rPr>
          <w:sz w:val="20"/>
          <w:szCs w:val="20"/>
        </w:rPr>
      </w:pPr>
      <w:r w:rsidRPr="00CC4195">
        <w:rPr>
          <w:sz w:val="20"/>
          <w:szCs w:val="20"/>
        </w:rPr>
        <w:t>BOARD OF TRUSTEES FOR THE</w:t>
      </w:r>
    </w:p>
    <w:p w:rsidR="00CC4195" w:rsidRPr="00CC4195" w:rsidRDefault="00CC4195" w:rsidP="00CC4195">
      <w:pPr>
        <w:ind w:firstLine="3600"/>
        <w:jc w:val="both"/>
        <w:rPr>
          <w:sz w:val="20"/>
          <w:szCs w:val="20"/>
        </w:rPr>
      </w:pPr>
      <w:r w:rsidRPr="00CC4195">
        <w:rPr>
          <w:sz w:val="20"/>
          <w:szCs w:val="20"/>
        </w:rPr>
        <w:t>VINCENNES UNIVERSITY</w:t>
      </w:r>
    </w:p>
    <w:p w:rsidR="00CC4195" w:rsidRPr="00CC4195" w:rsidRDefault="00CC4195" w:rsidP="00CC4195">
      <w:pPr>
        <w:jc w:val="both"/>
        <w:rPr>
          <w:sz w:val="20"/>
          <w:szCs w:val="20"/>
        </w:rPr>
      </w:pPr>
      <w:r w:rsidRPr="00CC4195">
        <w:rPr>
          <w:sz w:val="20"/>
          <w:szCs w:val="20"/>
        </w:rPr>
        <w:tab/>
      </w:r>
      <w:r w:rsidRPr="00CC4195">
        <w:rPr>
          <w:sz w:val="20"/>
          <w:szCs w:val="20"/>
        </w:rPr>
        <w:tab/>
      </w:r>
      <w:r w:rsidRPr="00CC4195">
        <w:rPr>
          <w:sz w:val="20"/>
          <w:szCs w:val="20"/>
        </w:rPr>
        <w:tab/>
      </w:r>
      <w:r w:rsidRPr="00CC4195">
        <w:rPr>
          <w:sz w:val="20"/>
          <w:szCs w:val="20"/>
        </w:rPr>
        <w:tab/>
        <w:t xml:space="preserve">     By:</w:t>
      </w:r>
      <w:r w:rsidRPr="00CC4195">
        <w:rPr>
          <w:i/>
          <w:sz w:val="20"/>
          <w:szCs w:val="20"/>
        </w:rPr>
        <w:t>_______________________________</w:t>
      </w:r>
      <w:r w:rsidRPr="00CC4195">
        <w:rPr>
          <w:sz w:val="20"/>
          <w:szCs w:val="20"/>
        </w:rPr>
        <w:t xml:space="preserve">       </w:t>
      </w:r>
    </w:p>
    <w:p w:rsidR="00CC4195" w:rsidRPr="00CC4195" w:rsidRDefault="00B1311C" w:rsidP="00CC4195">
      <w:pPr>
        <w:ind w:left="2880" w:firstLine="720"/>
        <w:jc w:val="both"/>
        <w:rPr>
          <w:sz w:val="20"/>
          <w:szCs w:val="20"/>
        </w:rPr>
      </w:pPr>
      <w:r>
        <w:rPr>
          <w:sz w:val="20"/>
          <w:szCs w:val="20"/>
        </w:rPr>
        <w:t>John Stachura</w:t>
      </w:r>
      <w:r w:rsidR="00CC4195" w:rsidRPr="00CC4195">
        <w:rPr>
          <w:sz w:val="20"/>
          <w:szCs w:val="20"/>
        </w:rPr>
        <w:t>, Chairman</w:t>
      </w:r>
    </w:p>
    <w:p w:rsidR="00BF7134" w:rsidRDefault="00BF7134" w:rsidP="00CC4195">
      <w:pPr>
        <w:ind w:left="2880" w:firstLine="720"/>
        <w:jc w:val="both"/>
        <w:rPr>
          <w:sz w:val="20"/>
          <w:szCs w:val="20"/>
        </w:rPr>
      </w:pPr>
    </w:p>
    <w:p w:rsidR="00CC4195" w:rsidRPr="00CC4195" w:rsidRDefault="00CC4195" w:rsidP="00CC4195">
      <w:pPr>
        <w:ind w:left="2880" w:firstLine="720"/>
        <w:jc w:val="both"/>
        <w:rPr>
          <w:sz w:val="20"/>
          <w:szCs w:val="20"/>
        </w:rPr>
      </w:pPr>
      <w:r w:rsidRPr="00CC4195">
        <w:rPr>
          <w:sz w:val="20"/>
          <w:szCs w:val="20"/>
        </w:rPr>
        <w:t xml:space="preserve">_________________________        </w:t>
      </w:r>
    </w:p>
    <w:p w:rsidR="00CC4195" w:rsidRPr="00CC4195" w:rsidRDefault="00BF7134" w:rsidP="00CC4195">
      <w:pPr>
        <w:ind w:left="2880" w:firstLine="720"/>
        <w:jc w:val="both"/>
        <w:rPr>
          <w:sz w:val="20"/>
          <w:szCs w:val="20"/>
        </w:rPr>
      </w:pPr>
      <w:r>
        <w:rPr>
          <w:sz w:val="20"/>
          <w:szCs w:val="20"/>
        </w:rPr>
        <w:t xml:space="preserve">Dr. </w:t>
      </w:r>
      <w:r w:rsidR="00CC4195" w:rsidRPr="00CC4195">
        <w:rPr>
          <w:sz w:val="20"/>
          <w:szCs w:val="20"/>
        </w:rPr>
        <w:t xml:space="preserve">Charles </w:t>
      </w:r>
      <w:r>
        <w:rPr>
          <w:sz w:val="20"/>
          <w:szCs w:val="20"/>
        </w:rPr>
        <w:t xml:space="preserve">R. </w:t>
      </w:r>
      <w:r w:rsidR="00CC4195" w:rsidRPr="00CC4195">
        <w:rPr>
          <w:sz w:val="20"/>
          <w:szCs w:val="20"/>
        </w:rPr>
        <w:t xml:space="preserve">Johnson </w:t>
      </w:r>
    </w:p>
    <w:p w:rsidR="00CD404E" w:rsidRDefault="00CD404E" w:rsidP="00B11928">
      <w:pPr>
        <w:jc w:val="both"/>
        <w:rPr>
          <w:sz w:val="20"/>
          <w:szCs w:val="20"/>
        </w:rPr>
        <w:sectPr w:rsidR="00CD404E" w:rsidSect="00CC4195">
          <w:type w:val="continuous"/>
          <w:pgSz w:w="12240" w:h="15840"/>
          <w:pgMar w:top="1440" w:right="2160" w:bottom="1152" w:left="2160" w:header="720" w:footer="720" w:gutter="0"/>
          <w:cols w:space="720"/>
          <w:titlePg/>
          <w:docGrid w:linePitch="360"/>
        </w:sectPr>
      </w:pPr>
    </w:p>
    <w:p w:rsidR="00BB49D0" w:rsidRDefault="00BB49D0" w:rsidP="00B11928">
      <w:pPr>
        <w:jc w:val="both"/>
        <w:rPr>
          <w:sz w:val="20"/>
          <w:szCs w:val="20"/>
        </w:rPr>
      </w:pPr>
    </w:p>
    <w:p w:rsidR="000A72AA" w:rsidRDefault="00B1311C" w:rsidP="00B11928">
      <w:pPr>
        <w:jc w:val="both"/>
        <w:rPr>
          <w:sz w:val="20"/>
          <w:szCs w:val="20"/>
        </w:rPr>
      </w:pPr>
      <w:r>
        <w:rPr>
          <w:sz w:val="20"/>
          <w:szCs w:val="20"/>
        </w:rPr>
        <w:t>Board Chair Stachura also asked Chris Gray, Dean of the Jasper Campus, to say a few words.   Dr. Gray said that the Jasper Campus is focusing on its enrollment decline and is also working on building more partnerships with the Jasper community</w:t>
      </w:r>
      <w:r w:rsidR="009A7CD9">
        <w:rPr>
          <w:sz w:val="20"/>
          <w:szCs w:val="20"/>
        </w:rPr>
        <w:t>.</w:t>
      </w:r>
    </w:p>
    <w:p w:rsidR="009A7CD9" w:rsidRDefault="009A7CD9" w:rsidP="00B11928">
      <w:pPr>
        <w:jc w:val="both"/>
        <w:rPr>
          <w:sz w:val="20"/>
          <w:szCs w:val="20"/>
        </w:rPr>
      </w:pPr>
    </w:p>
    <w:p w:rsidR="00B1311C" w:rsidRDefault="009A7CD9" w:rsidP="00B11928">
      <w:pPr>
        <w:jc w:val="both"/>
        <w:rPr>
          <w:sz w:val="20"/>
          <w:szCs w:val="20"/>
        </w:rPr>
      </w:pPr>
      <w:r>
        <w:rPr>
          <w:sz w:val="20"/>
          <w:szCs w:val="20"/>
        </w:rPr>
        <w:t>Board Chair Stachura thanked Dean Gray for his and his staff’s hospitality to the Board during its meeting on the Jasper Campus.</w:t>
      </w:r>
    </w:p>
    <w:p w:rsidR="00B1311C" w:rsidRDefault="00B1311C" w:rsidP="00B11928">
      <w:pPr>
        <w:jc w:val="both"/>
        <w:rPr>
          <w:sz w:val="20"/>
          <w:szCs w:val="20"/>
        </w:rPr>
      </w:pPr>
    </w:p>
    <w:p w:rsidR="00FE1030" w:rsidRPr="00903768" w:rsidRDefault="00903768" w:rsidP="0017734F">
      <w:pPr>
        <w:jc w:val="both"/>
        <w:rPr>
          <w:b/>
          <w:sz w:val="20"/>
          <w:szCs w:val="20"/>
          <w:u w:val="single"/>
        </w:rPr>
      </w:pPr>
      <w:r w:rsidRPr="00903768">
        <w:rPr>
          <w:b/>
          <w:sz w:val="20"/>
          <w:szCs w:val="20"/>
          <w:u w:val="single"/>
        </w:rPr>
        <w:t>REPORTS FROM TRUSTEE SUBCOMMITTEES</w:t>
      </w:r>
    </w:p>
    <w:p w:rsidR="00903768" w:rsidRDefault="00903768" w:rsidP="0017734F">
      <w:pPr>
        <w:jc w:val="both"/>
        <w:rPr>
          <w:sz w:val="20"/>
          <w:szCs w:val="20"/>
        </w:rPr>
      </w:pPr>
    </w:p>
    <w:p w:rsidR="00752437" w:rsidRPr="00752437" w:rsidRDefault="00752437" w:rsidP="0017734F">
      <w:pPr>
        <w:jc w:val="both"/>
        <w:rPr>
          <w:b/>
          <w:sz w:val="20"/>
          <w:szCs w:val="20"/>
          <w:u w:val="single"/>
        </w:rPr>
      </w:pPr>
      <w:r w:rsidRPr="00752437">
        <w:rPr>
          <w:b/>
          <w:sz w:val="20"/>
          <w:szCs w:val="20"/>
          <w:u w:val="single"/>
        </w:rPr>
        <w:t>University Affairs Committee</w:t>
      </w:r>
    </w:p>
    <w:p w:rsidR="009A7CD9" w:rsidRDefault="009A7CD9" w:rsidP="002965E6">
      <w:pPr>
        <w:jc w:val="both"/>
        <w:rPr>
          <w:bCs/>
          <w:sz w:val="20"/>
          <w:szCs w:val="20"/>
        </w:rPr>
      </w:pPr>
      <w:r>
        <w:rPr>
          <w:bCs/>
          <w:sz w:val="20"/>
          <w:szCs w:val="20"/>
          <w:u w:val="single"/>
        </w:rPr>
        <w:t>Kimmell Park Resolution and Deed</w:t>
      </w:r>
      <w:r w:rsidR="00752437">
        <w:rPr>
          <w:bCs/>
          <w:sz w:val="20"/>
          <w:szCs w:val="20"/>
        </w:rPr>
        <w:t xml:space="preserve"> – </w:t>
      </w:r>
      <w:r>
        <w:rPr>
          <w:bCs/>
          <w:sz w:val="20"/>
          <w:szCs w:val="20"/>
        </w:rPr>
        <w:t xml:space="preserve">Acting </w:t>
      </w:r>
      <w:r w:rsidR="00752437">
        <w:rPr>
          <w:bCs/>
          <w:sz w:val="20"/>
          <w:szCs w:val="20"/>
        </w:rPr>
        <w:t xml:space="preserve">Committee Chair </w:t>
      </w:r>
      <w:r>
        <w:rPr>
          <w:bCs/>
          <w:sz w:val="20"/>
          <w:szCs w:val="20"/>
        </w:rPr>
        <w:t>J.R. Gaylor</w:t>
      </w:r>
      <w:r w:rsidR="00CB5F0A">
        <w:rPr>
          <w:bCs/>
          <w:sz w:val="20"/>
          <w:szCs w:val="20"/>
        </w:rPr>
        <w:t xml:space="preserve"> </w:t>
      </w:r>
      <w:r>
        <w:rPr>
          <w:bCs/>
          <w:sz w:val="20"/>
          <w:szCs w:val="20"/>
        </w:rPr>
        <w:t xml:space="preserve">reported that the City of Vincennes has requested the conveyance of five lots near Kimmell Park back to the City for public purposes in maintaining the levee and the area of Kelso Creek that is necessary for flood protection.   The University will retain ownership of the building that is located on this property.  Once approved, the Resolution will authorize President Johnson to execute a Quitclaim Deed that conveys this real estate to the City of Vincennes.   </w:t>
      </w:r>
    </w:p>
    <w:p w:rsidR="009A7CD9" w:rsidRDefault="009A7CD9" w:rsidP="002965E6">
      <w:pPr>
        <w:jc w:val="both"/>
        <w:rPr>
          <w:bCs/>
          <w:sz w:val="20"/>
          <w:szCs w:val="20"/>
        </w:rPr>
      </w:pPr>
    </w:p>
    <w:p w:rsidR="009A7CD9" w:rsidRPr="00A85550" w:rsidRDefault="009A7CD9" w:rsidP="002965E6">
      <w:pPr>
        <w:jc w:val="both"/>
        <w:rPr>
          <w:b/>
          <w:bCs/>
          <w:i/>
          <w:sz w:val="20"/>
          <w:szCs w:val="20"/>
          <w:u w:val="single"/>
        </w:rPr>
      </w:pPr>
      <w:r w:rsidRPr="00A85550">
        <w:rPr>
          <w:b/>
          <w:bCs/>
          <w:i/>
          <w:sz w:val="20"/>
          <w:szCs w:val="20"/>
          <w:u w:val="single"/>
        </w:rPr>
        <w:lastRenderedPageBreak/>
        <w:t>MOTION #16-</w:t>
      </w:r>
      <w:r w:rsidR="00E43523">
        <w:rPr>
          <w:b/>
          <w:bCs/>
          <w:i/>
          <w:sz w:val="20"/>
          <w:szCs w:val="20"/>
          <w:u w:val="single"/>
        </w:rPr>
        <w:t>26</w:t>
      </w:r>
    </w:p>
    <w:p w:rsidR="009A7CD9" w:rsidRDefault="009A7CD9" w:rsidP="002965E6">
      <w:pPr>
        <w:jc w:val="both"/>
        <w:rPr>
          <w:bCs/>
          <w:sz w:val="20"/>
          <w:szCs w:val="20"/>
        </w:rPr>
      </w:pPr>
      <w:r>
        <w:rPr>
          <w:bCs/>
          <w:sz w:val="20"/>
          <w:szCs w:val="20"/>
        </w:rPr>
        <w:t>Trustee J.R. Gaylor made a motion to approve the Resolution indicated below:</w:t>
      </w:r>
    </w:p>
    <w:p w:rsidR="009A7CD9" w:rsidRDefault="009A7CD9" w:rsidP="002965E6">
      <w:pPr>
        <w:jc w:val="both"/>
        <w:rPr>
          <w:bCs/>
          <w:sz w:val="20"/>
          <w:szCs w:val="20"/>
        </w:rPr>
        <w:sectPr w:rsidR="009A7CD9" w:rsidSect="00B62EA0">
          <w:type w:val="continuous"/>
          <w:pgSz w:w="12240" w:h="15840"/>
          <w:pgMar w:top="1440" w:right="1440" w:bottom="1152" w:left="1440" w:header="720" w:footer="720" w:gutter="0"/>
          <w:cols w:space="720"/>
        </w:sectPr>
      </w:pPr>
    </w:p>
    <w:p w:rsidR="005676E4" w:rsidRDefault="005676E4" w:rsidP="005676E4">
      <w:pPr>
        <w:jc w:val="center"/>
        <w:rPr>
          <w:sz w:val="20"/>
          <w:szCs w:val="20"/>
        </w:rPr>
      </w:pPr>
    </w:p>
    <w:p w:rsidR="005676E4" w:rsidRPr="005676E4" w:rsidRDefault="005676E4" w:rsidP="005676E4">
      <w:pPr>
        <w:jc w:val="center"/>
        <w:rPr>
          <w:sz w:val="20"/>
          <w:szCs w:val="20"/>
        </w:rPr>
      </w:pPr>
      <w:r w:rsidRPr="005676E4">
        <w:rPr>
          <w:sz w:val="20"/>
          <w:szCs w:val="20"/>
        </w:rPr>
        <w:t xml:space="preserve">RESOLUTION </w:t>
      </w:r>
    </w:p>
    <w:p w:rsidR="005676E4" w:rsidRPr="005676E4" w:rsidRDefault="005676E4" w:rsidP="005676E4">
      <w:pPr>
        <w:jc w:val="center"/>
        <w:rPr>
          <w:sz w:val="20"/>
          <w:szCs w:val="20"/>
        </w:rPr>
      </w:pPr>
      <w:r w:rsidRPr="005676E4">
        <w:rPr>
          <w:sz w:val="20"/>
          <w:szCs w:val="20"/>
        </w:rPr>
        <w:t>of the Board of Trustees for the</w:t>
      </w:r>
    </w:p>
    <w:p w:rsidR="005676E4" w:rsidRPr="005676E4" w:rsidRDefault="005676E4" w:rsidP="005676E4">
      <w:pPr>
        <w:jc w:val="center"/>
        <w:rPr>
          <w:sz w:val="20"/>
          <w:szCs w:val="20"/>
        </w:rPr>
      </w:pPr>
      <w:r w:rsidRPr="005676E4">
        <w:rPr>
          <w:sz w:val="20"/>
          <w:szCs w:val="20"/>
        </w:rPr>
        <w:t>Vincennes University</w:t>
      </w:r>
    </w:p>
    <w:p w:rsidR="005676E4" w:rsidRPr="005676E4" w:rsidRDefault="005676E4" w:rsidP="005676E4">
      <w:pPr>
        <w:rPr>
          <w:rFonts w:ascii="Lucida Sans" w:hAnsi="Lucida Sans"/>
          <w:b/>
          <w:sz w:val="20"/>
          <w:szCs w:val="20"/>
          <w:u w:val="double"/>
        </w:rPr>
      </w:pPr>
    </w:p>
    <w:p w:rsidR="005676E4" w:rsidRPr="005676E4" w:rsidRDefault="005676E4" w:rsidP="005676E4">
      <w:pPr>
        <w:spacing w:line="276" w:lineRule="auto"/>
        <w:ind w:firstLine="720"/>
        <w:jc w:val="both"/>
        <w:rPr>
          <w:sz w:val="20"/>
          <w:szCs w:val="20"/>
        </w:rPr>
      </w:pPr>
      <w:r w:rsidRPr="005676E4">
        <w:rPr>
          <w:sz w:val="20"/>
          <w:szCs w:val="20"/>
        </w:rPr>
        <w:t>This RESOLUTION is adopted on August 24, 2016 by the Board of Trustees for the Vincennes University.</w:t>
      </w:r>
    </w:p>
    <w:p w:rsidR="005676E4" w:rsidRPr="005676E4" w:rsidRDefault="005676E4" w:rsidP="005676E4">
      <w:pPr>
        <w:spacing w:line="276" w:lineRule="auto"/>
        <w:jc w:val="center"/>
        <w:rPr>
          <w:sz w:val="20"/>
          <w:szCs w:val="20"/>
        </w:rPr>
      </w:pPr>
      <w:r w:rsidRPr="005676E4">
        <w:rPr>
          <w:sz w:val="20"/>
          <w:szCs w:val="20"/>
        </w:rPr>
        <w:t>WITNESSETH</w:t>
      </w:r>
    </w:p>
    <w:p w:rsidR="005676E4" w:rsidRPr="005676E4" w:rsidRDefault="005676E4" w:rsidP="005676E4">
      <w:pPr>
        <w:spacing w:line="276" w:lineRule="auto"/>
        <w:jc w:val="both"/>
        <w:rPr>
          <w:sz w:val="20"/>
          <w:szCs w:val="20"/>
        </w:rPr>
      </w:pPr>
      <w:r w:rsidRPr="005676E4">
        <w:rPr>
          <w:sz w:val="20"/>
          <w:szCs w:val="20"/>
        </w:rPr>
        <w:tab/>
        <w:t xml:space="preserve">WHEREAS, Vincennes University (hereafter “University”) has reached an agreement with the City of Vincennes (hereafter “City”) to convey Lots Number 1, 2, 3, 4, and 5 in Eberwine’s Second Subdivision of Vincennes, Knox County, Indiana for the City to use the lots for public purposes to maintain the levee and the area of Kelso Creek as necessary for flood protection; and </w:t>
      </w:r>
    </w:p>
    <w:p w:rsidR="005676E4" w:rsidRPr="005676E4" w:rsidRDefault="005676E4" w:rsidP="005676E4">
      <w:pPr>
        <w:spacing w:line="276" w:lineRule="auto"/>
        <w:ind w:firstLine="720"/>
        <w:jc w:val="both"/>
        <w:rPr>
          <w:sz w:val="20"/>
          <w:szCs w:val="20"/>
          <w:highlight w:val="yellow"/>
        </w:rPr>
      </w:pPr>
      <w:r w:rsidRPr="005676E4">
        <w:rPr>
          <w:sz w:val="20"/>
          <w:szCs w:val="20"/>
        </w:rPr>
        <w:t>WHEREAS, the University is retaining ownership of the building located on the real estate, an easement for ingress and egress and to provide maintenance on the building, and a license to use the building for as long as University desires.</w:t>
      </w:r>
    </w:p>
    <w:p w:rsidR="005676E4" w:rsidRPr="005676E4" w:rsidRDefault="009B6D72" w:rsidP="00A85550">
      <w:pPr>
        <w:spacing w:line="276" w:lineRule="auto"/>
        <w:ind w:firstLine="720"/>
        <w:jc w:val="both"/>
        <w:rPr>
          <w:sz w:val="20"/>
          <w:szCs w:val="20"/>
        </w:rPr>
      </w:pPr>
      <w:r>
        <w:rPr>
          <w:sz w:val="20"/>
          <w:szCs w:val="20"/>
        </w:rPr>
        <w:t xml:space="preserve"> </w:t>
      </w:r>
      <w:r w:rsidR="005676E4" w:rsidRPr="005676E4">
        <w:rPr>
          <w:sz w:val="20"/>
          <w:szCs w:val="20"/>
        </w:rPr>
        <w:t>NOW, THEREFORE, BE IT RESOLVED that the Board of Trustees for the Vincennes University directs Charles Johnson, as President of the University, to execute a Quitclaim Deed to the City of Vincennes to convey the real estate for the use and purposes set forth above.</w:t>
      </w:r>
    </w:p>
    <w:p w:rsidR="005676E4" w:rsidRPr="005676E4" w:rsidRDefault="005676E4" w:rsidP="005676E4">
      <w:pPr>
        <w:spacing w:line="276" w:lineRule="auto"/>
        <w:ind w:firstLine="720"/>
        <w:jc w:val="both"/>
        <w:rPr>
          <w:sz w:val="20"/>
          <w:szCs w:val="20"/>
        </w:rPr>
      </w:pPr>
      <w:r w:rsidRPr="005676E4">
        <w:rPr>
          <w:sz w:val="20"/>
          <w:szCs w:val="20"/>
        </w:rPr>
        <w:t>This Resolution is passed by a vote of the Board of Trustees for the Vincennes University this 24</w:t>
      </w:r>
      <w:r w:rsidRPr="005676E4">
        <w:rPr>
          <w:sz w:val="20"/>
          <w:szCs w:val="20"/>
          <w:vertAlign w:val="superscript"/>
        </w:rPr>
        <w:t>th</w:t>
      </w:r>
      <w:r w:rsidRPr="005676E4">
        <w:rPr>
          <w:sz w:val="20"/>
          <w:szCs w:val="20"/>
        </w:rPr>
        <w:t xml:space="preserve"> day of August, 2016.</w:t>
      </w:r>
    </w:p>
    <w:p w:rsidR="005676E4" w:rsidRPr="005676E4" w:rsidRDefault="005676E4" w:rsidP="005676E4">
      <w:pPr>
        <w:ind w:left="2880" w:hanging="2160"/>
        <w:rPr>
          <w:sz w:val="20"/>
          <w:szCs w:val="20"/>
        </w:rPr>
      </w:pPr>
    </w:p>
    <w:p w:rsidR="005676E4" w:rsidRPr="005676E4" w:rsidRDefault="005676E4" w:rsidP="005676E4">
      <w:pPr>
        <w:ind w:left="2880" w:hanging="2160"/>
        <w:rPr>
          <w:sz w:val="20"/>
          <w:szCs w:val="20"/>
        </w:rPr>
      </w:pPr>
      <w:r w:rsidRPr="005676E4">
        <w:rPr>
          <w:sz w:val="20"/>
          <w:szCs w:val="20"/>
        </w:rPr>
        <w:t>VINCENNES UNIVERSITY</w:t>
      </w:r>
    </w:p>
    <w:p w:rsidR="005676E4" w:rsidRPr="005676E4" w:rsidRDefault="005676E4" w:rsidP="005676E4">
      <w:pPr>
        <w:ind w:firstLine="720"/>
        <w:rPr>
          <w:sz w:val="20"/>
          <w:szCs w:val="20"/>
        </w:rPr>
      </w:pPr>
      <w:r w:rsidRPr="005676E4">
        <w:rPr>
          <w:sz w:val="20"/>
          <w:szCs w:val="20"/>
        </w:rPr>
        <w:t>BOARD OF TRUSTEES</w:t>
      </w:r>
    </w:p>
    <w:p w:rsidR="005676E4" w:rsidRPr="005676E4" w:rsidRDefault="005676E4" w:rsidP="005676E4">
      <w:pPr>
        <w:ind w:left="2880" w:hanging="2160"/>
        <w:jc w:val="both"/>
        <w:rPr>
          <w:sz w:val="20"/>
          <w:szCs w:val="20"/>
        </w:rPr>
      </w:pPr>
      <w:r w:rsidRPr="005676E4">
        <w:rPr>
          <w:sz w:val="20"/>
          <w:szCs w:val="20"/>
        </w:rPr>
        <w:t>_____________________________</w:t>
      </w:r>
      <w:r w:rsidRPr="005676E4">
        <w:rPr>
          <w:sz w:val="20"/>
          <w:szCs w:val="20"/>
        </w:rPr>
        <w:tab/>
        <w:t>____________________________</w:t>
      </w:r>
      <w:r w:rsidRPr="005676E4">
        <w:rPr>
          <w:sz w:val="20"/>
          <w:szCs w:val="20"/>
        </w:rPr>
        <w:tab/>
        <w:t xml:space="preserve"> </w:t>
      </w:r>
    </w:p>
    <w:p w:rsidR="005676E4" w:rsidRPr="005676E4" w:rsidRDefault="005676E4" w:rsidP="005676E4">
      <w:pPr>
        <w:ind w:firstLine="720"/>
        <w:rPr>
          <w:sz w:val="20"/>
          <w:szCs w:val="20"/>
        </w:rPr>
      </w:pPr>
      <w:r w:rsidRPr="005676E4">
        <w:rPr>
          <w:sz w:val="20"/>
          <w:szCs w:val="20"/>
        </w:rPr>
        <w:t xml:space="preserve">John Stachura, Chairperson   </w:t>
      </w:r>
      <w:r w:rsidRPr="005676E4">
        <w:rPr>
          <w:sz w:val="20"/>
          <w:szCs w:val="20"/>
        </w:rPr>
        <w:tab/>
      </w:r>
      <w:r w:rsidRPr="005676E4">
        <w:rPr>
          <w:sz w:val="20"/>
          <w:szCs w:val="20"/>
        </w:rPr>
        <w:tab/>
        <w:t>Gaylor, John R. (J.R.), Secretary</w:t>
      </w:r>
    </w:p>
    <w:p w:rsidR="009A7CD9" w:rsidRDefault="009A7CD9" w:rsidP="002965E6">
      <w:pPr>
        <w:jc w:val="both"/>
        <w:rPr>
          <w:bCs/>
          <w:sz w:val="20"/>
          <w:szCs w:val="20"/>
        </w:rPr>
      </w:pPr>
    </w:p>
    <w:p w:rsidR="009A7CD9" w:rsidRDefault="009A7CD9" w:rsidP="002965E6">
      <w:pPr>
        <w:jc w:val="both"/>
        <w:rPr>
          <w:bCs/>
          <w:sz w:val="20"/>
          <w:szCs w:val="20"/>
        </w:rPr>
        <w:sectPr w:rsidR="009A7CD9" w:rsidSect="009A7CD9">
          <w:type w:val="continuous"/>
          <w:pgSz w:w="12240" w:h="15840"/>
          <w:pgMar w:top="1440" w:right="2160" w:bottom="1152" w:left="2160" w:header="720" w:footer="720" w:gutter="0"/>
          <w:cols w:space="720"/>
        </w:sectPr>
      </w:pPr>
    </w:p>
    <w:p w:rsidR="009A7CD9" w:rsidRDefault="009A7CD9" w:rsidP="009A7CD9">
      <w:pPr>
        <w:jc w:val="both"/>
        <w:rPr>
          <w:sz w:val="20"/>
          <w:szCs w:val="20"/>
        </w:rPr>
      </w:pPr>
      <w:r>
        <w:rPr>
          <w:bCs/>
          <w:sz w:val="20"/>
          <w:szCs w:val="20"/>
        </w:rPr>
        <w:t xml:space="preserve">Trustee George Ridgway seconded the motion.  </w:t>
      </w:r>
      <w:r>
        <w:rPr>
          <w:sz w:val="20"/>
          <w:szCs w:val="20"/>
        </w:rPr>
        <w:t>A roll call vote was taken, and there were 11 yeas and 0 nays, with the motion passing unanimously.</w:t>
      </w:r>
    </w:p>
    <w:p w:rsidR="009A7CD9" w:rsidRDefault="009A7CD9" w:rsidP="002965E6">
      <w:pPr>
        <w:jc w:val="both"/>
        <w:rPr>
          <w:bCs/>
          <w:sz w:val="20"/>
          <w:szCs w:val="20"/>
        </w:rPr>
      </w:pPr>
    </w:p>
    <w:p w:rsidR="009A7CD9" w:rsidRDefault="009A7CD9" w:rsidP="002965E6">
      <w:pPr>
        <w:jc w:val="both"/>
        <w:rPr>
          <w:bCs/>
          <w:sz w:val="20"/>
          <w:szCs w:val="20"/>
        </w:rPr>
      </w:pPr>
      <w:r>
        <w:rPr>
          <w:bCs/>
          <w:sz w:val="20"/>
          <w:szCs w:val="20"/>
        </w:rPr>
        <w:t>President Johnson will then sign the Quitclaim Deed, indicated below:</w:t>
      </w:r>
    </w:p>
    <w:p w:rsidR="00A85550" w:rsidRDefault="00A85550" w:rsidP="002965E6">
      <w:pPr>
        <w:jc w:val="both"/>
        <w:rPr>
          <w:bCs/>
          <w:sz w:val="20"/>
          <w:szCs w:val="20"/>
        </w:rPr>
        <w:sectPr w:rsidR="00A85550" w:rsidSect="004A6CD5">
          <w:type w:val="continuous"/>
          <w:pgSz w:w="12240" w:h="15840"/>
          <w:pgMar w:top="1440" w:right="1440" w:bottom="1152" w:left="1440" w:header="720" w:footer="720" w:gutter="0"/>
          <w:cols w:space="720"/>
          <w:titlePg/>
          <w:docGrid w:linePitch="360"/>
        </w:sectPr>
      </w:pPr>
    </w:p>
    <w:p w:rsidR="009A7CD9" w:rsidRDefault="009A7CD9" w:rsidP="002965E6">
      <w:pPr>
        <w:jc w:val="both"/>
        <w:rPr>
          <w:bCs/>
          <w:sz w:val="20"/>
          <w:szCs w:val="20"/>
        </w:rPr>
      </w:pPr>
    </w:p>
    <w:p w:rsidR="00A85550" w:rsidRPr="00A85550" w:rsidRDefault="00A85550" w:rsidP="00A85550">
      <w:pPr>
        <w:tabs>
          <w:tab w:val="center" w:pos="4680"/>
        </w:tabs>
        <w:jc w:val="center"/>
        <w:rPr>
          <w:sz w:val="20"/>
          <w:szCs w:val="20"/>
        </w:rPr>
      </w:pPr>
      <w:r w:rsidRPr="00A85550">
        <w:rPr>
          <w:bCs/>
          <w:sz w:val="20"/>
          <w:szCs w:val="20"/>
        </w:rPr>
        <w:t>QUITCLAIM DEED</w:t>
      </w:r>
    </w:p>
    <w:p w:rsidR="00A85550" w:rsidRPr="00A85550" w:rsidRDefault="00A85550" w:rsidP="00A85550">
      <w:pPr>
        <w:jc w:val="both"/>
        <w:rPr>
          <w:sz w:val="20"/>
          <w:szCs w:val="20"/>
        </w:rPr>
      </w:pPr>
    </w:p>
    <w:p w:rsidR="00A85550" w:rsidRPr="00A85550" w:rsidRDefault="00A85550" w:rsidP="00A85550">
      <w:pPr>
        <w:spacing w:line="276" w:lineRule="auto"/>
        <w:ind w:firstLine="720"/>
        <w:jc w:val="both"/>
        <w:rPr>
          <w:sz w:val="20"/>
          <w:szCs w:val="20"/>
        </w:rPr>
      </w:pPr>
      <w:r w:rsidRPr="00A85550">
        <w:rPr>
          <w:sz w:val="20"/>
          <w:szCs w:val="20"/>
        </w:rPr>
        <w:t xml:space="preserve">THIS INDENTURE WITNESSETH, that </w:t>
      </w:r>
      <w:r w:rsidRPr="00A85550">
        <w:rPr>
          <w:bCs/>
          <w:sz w:val="20"/>
          <w:szCs w:val="20"/>
        </w:rPr>
        <w:t>THE BOARD OF TRUSTEES FOR THE VINCENNES UNIVERSITY</w:t>
      </w:r>
      <w:r w:rsidRPr="00A85550">
        <w:rPr>
          <w:sz w:val="20"/>
          <w:szCs w:val="20"/>
        </w:rPr>
        <w:t xml:space="preserve"> (Grantor), QUITCLAIMS to </w:t>
      </w:r>
      <w:r w:rsidRPr="00A85550">
        <w:rPr>
          <w:bCs/>
          <w:sz w:val="20"/>
          <w:szCs w:val="20"/>
        </w:rPr>
        <w:t xml:space="preserve">CITY OF VINCENNES, </w:t>
      </w:r>
      <w:r w:rsidRPr="00A85550">
        <w:rPr>
          <w:sz w:val="20"/>
          <w:szCs w:val="20"/>
        </w:rPr>
        <w:t>a municipal Indiana corporation, located in Knox County, Indiana, (Grantee) for NO CONSIDERATION, the following described real estate in Knox County, Indiana:</w:t>
      </w:r>
    </w:p>
    <w:p w:rsidR="00A85550" w:rsidRPr="00A85550" w:rsidRDefault="00A85550" w:rsidP="00A85550">
      <w:pPr>
        <w:ind w:left="720" w:right="1440" w:firstLine="720"/>
        <w:jc w:val="both"/>
        <w:rPr>
          <w:i/>
          <w:iCs/>
          <w:sz w:val="20"/>
          <w:szCs w:val="20"/>
        </w:rPr>
      </w:pPr>
    </w:p>
    <w:p w:rsidR="00A85550" w:rsidRPr="00A85550" w:rsidRDefault="00A85550" w:rsidP="00A85550">
      <w:pPr>
        <w:ind w:left="720" w:right="1440" w:firstLine="720"/>
        <w:jc w:val="both"/>
        <w:rPr>
          <w:i/>
          <w:iCs/>
          <w:sz w:val="20"/>
          <w:szCs w:val="20"/>
        </w:rPr>
      </w:pPr>
      <w:r w:rsidRPr="00A85550">
        <w:rPr>
          <w:i/>
          <w:iCs/>
          <w:sz w:val="20"/>
          <w:szCs w:val="20"/>
        </w:rPr>
        <w:t xml:space="preserve">Lots No. 1, 2, 3, 4, and 5 in Eberwine’s Second Subdivision of Vincennes, Knox County, Indiana.   </w:t>
      </w:r>
    </w:p>
    <w:p w:rsidR="00A85550" w:rsidRPr="00A85550" w:rsidRDefault="00A85550" w:rsidP="00A85550">
      <w:pPr>
        <w:ind w:left="360" w:right="1440" w:firstLine="5040"/>
        <w:jc w:val="both"/>
        <w:rPr>
          <w:sz w:val="20"/>
          <w:szCs w:val="20"/>
        </w:rPr>
      </w:pPr>
    </w:p>
    <w:p w:rsidR="00A85550" w:rsidRPr="00A85550" w:rsidRDefault="00A85550" w:rsidP="00A85550">
      <w:pPr>
        <w:spacing w:line="276" w:lineRule="auto"/>
        <w:ind w:firstLine="720"/>
        <w:jc w:val="both"/>
        <w:rPr>
          <w:sz w:val="20"/>
          <w:szCs w:val="20"/>
        </w:rPr>
      </w:pPr>
      <w:r w:rsidRPr="00A85550">
        <w:rPr>
          <w:sz w:val="20"/>
          <w:szCs w:val="20"/>
        </w:rPr>
        <w:t>The University retains ownership of the building located on the real estate, an easement for ingress and egress and to provide maintenance on the building, and a license to use the building for as long as the University desires.</w:t>
      </w:r>
    </w:p>
    <w:p w:rsidR="00A85550" w:rsidRPr="00A85550" w:rsidRDefault="00A85550" w:rsidP="00A85550">
      <w:pPr>
        <w:spacing w:line="276" w:lineRule="auto"/>
        <w:ind w:firstLine="720"/>
        <w:jc w:val="both"/>
        <w:rPr>
          <w:sz w:val="20"/>
          <w:szCs w:val="20"/>
        </w:rPr>
      </w:pPr>
      <w:r w:rsidRPr="00A85550">
        <w:rPr>
          <w:sz w:val="20"/>
          <w:szCs w:val="20"/>
        </w:rPr>
        <w:t>This conveyance is made upon the express condition and not as a covenant that said Grantee will continue to own the conveyed real estate and will use it for public purposes.  Ownership to the conveyed real estate will revert to Grantor upon failure of the condition.</w:t>
      </w:r>
    </w:p>
    <w:p w:rsidR="00A85550" w:rsidRPr="00A85550" w:rsidRDefault="00A85550" w:rsidP="00A85550">
      <w:pPr>
        <w:spacing w:line="276" w:lineRule="auto"/>
        <w:ind w:firstLine="720"/>
        <w:jc w:val="both"/>
        <w:rPr>
          <w:sz w:val="20"/>
          <w:szCs w:val="20"/>
        </w:rPr>
      </w:pPr>
      <w:r w:rsidRPr="00A85550">
        <w:rPr>
          <w:sz w:val="20"/>
          <w:szCs w:val="20"/>
        </w:rPr>
        <w:t>The undersigned person executing this deed on behalf of Grantor represents and certifies he is a duly elected officer of Grantor, has been fully empowered by proper Resolution of The Board of Trustees of Grantor, and all necessary action for the making of this conveyance has been taken.</w:t>
      </w:r>
    </w:p>
    <w:p w:rsidR="00A85550" w:rsidRPr="00A85550" w:rsidRDefault="00A85550" w:rsidP="00A85550">
      <w:pPr>
        <w:spacing w:line="276" w:lineRule="auto"/>
        <w:ind w:firstLine="720"/>
        <w:jc w:val="both"/>
        <w:rPr>
          <w:sz w:val="20"/>
          <w:szCs w:val="20"/>
        </w:rPr>
      </w:pPr>
      <w:r w:rsidRPr="00A85550">
        <w:rPr>
          <w:sz w:val="20"/>
          <w:szCs w:val="20"/>
        </w:rPr>
        <w:lastRenderedPageBreak/>
        <w:t>IN WITNESS WHEREOF, Grantor has caused this Deed to be executed this 24</w:t>
      </w:r>
      <w:r w:rsidRPr="00A85550">
        <w:rPr>
          <w:sz w:val="20"/>
          <w:szCs w:val="20"/>
          <w:vertAlign w:val="superscript"/>
        </w:rPr>
        <w:t>th</w:t>
      </w:r>
      <w:r w:rsidRPr="00A85550">
        <w:rPr>
          <w:sz w:val="20"/>
          <w:szCs w:val="20"/>
        </w:rPr>
        <w:t xml:space="preserve"> day of August, 2016.</w:t>
      </w:r>
    </w:p>
    <w:p w:rsidR="00A85550" w:rsidRPr="00A85550" w:rsidRDefault="00A85550" w:rsidP="00A85550">
      <w:pPr>
        <w:ind w:firstLine="3600"/>
        <w:jc w:val="both"/>
        <w:rPr>
          <w:sz w:val="20"/>
          <w:szCs w:val="20"/>
        </w:rPr>
      </w:pPr>
      <w:r w:rsidRPr="00A85550">
        <w:rPr>
          <w:sz w:val="20"/>
          <w:szCs w:val="20"/>
        </w:rPr>
        <w:t>THE BOARD OF TRUSTEES FOR THE</w:t>
      </w:r>
    </w:p>
    <w:p w:rsidR="00A85550" w:rsidRPr="00A85550" w:rsidRDefault="00A85550" w:rsidP="00A85550">
      <w:pPr>
        <w:ind w:firstLine="3600"/>
        <w:jc w:val="both"/>
        <w:rPr>
          <w:sz w:val="20"/>
          <w:szCs w:val="20"/>
        </w:rPr>
      </w:pPr>
      <w:r w:rsidRPr="00A85550">
        <w:rPr>
          <w:sz w:val="20"/>
          <w:szCs w:val="20"/>
        </w:rPr>
        <w:t>VINCENNES UNIVERSITY</w:t>
      </w:r>
    </w:p>
    <w:p w:rsidR="00A85550" w:rsidRPr="00A85550" w:rsidRDefault="00A85550" w:rsidP="00A85550">
      <w:pPr>
        <w:ind w:firstLine="2880"/>
        <w:jc w:val="both"/>
        <w:rPr>
          <w:sz w:val="20"/>
          <w:szCs w:val="20"/>
        </w:rPr>
      </w:pPr>
      <w:r w:rsidRPr="00A85550">
        <w:rPr>
          <w:sz w:val="20"/>
          <w:szCs w:val="20"/>
        </w:rPr>
        <w:t xml:space="preserve">    By:___________________________________</w:t>
      </w:r>
    </w:p>
    <w:p w:rsidR="00A85550" w:rsidRPr="00A85550" w:rsidRDefault="00A85550" w:rsidP="00A85550">
      <w:pPr>
        <w:ind w:firstLine="3600"/>
        <w:jc w:val="both"/>
        <w:rPr>
          <w:sz w:val="20"/>
          <w:szCs w:val="20"/>
        </w:rPr>
      </w:pPr>
      <w:r w:rsidRPr="00A85550">
        <w:rPr>
          <w:sz w:val="20"/>
          <w:szCs w:val="20"/>
        </w:rPr>
        <w:t>Charles Johnson, Its President</w:t>
      </w:r>
    </w:p>
    <w:p w:rsidR="00A85550" w:rsidRPr="00A85550" w:rsidRDefault="00A85550" w:rsidP="00A85550">
      <w:pPr>
        <w:jc w:val="both"/>
        <w:rPr>
          <w:sz w:val="20"/>
          <w:szCs w:val="20"/>
        </w:rPr>
      </w:pPr>
    </w:p>
    <w:p w:rsidR="00A85550" w:rsidRPr="00A85550" w:rsidRDefault="00A85550" w:rsidP="00A85550">
      <w:pPr>
        <w:jc w:val="both"/>
        <w:rPr>
          <w:sz w:val="20"/>
          <w:szCs w:val="20"/>
        </w:rPr>
      </w:pPr>
      <w:r w:rsidRPr="00A85550">
        <w:rPr>
          <w:sz w:val="20"/>
          <w:szCs w:val="20"/>
        </w:rPr>
        <w:t>STATE OF INDIANA</w:t>
      </w:r>
    </w:p>
    <w:p w:rsidR="00A85550" w:rsidRPr="00A85550" w:rsidRDefault="00A85550" w:rsidP="00C01149">
      <w:pPr>
        <w:ind w:left="1440" w:firstLine="720"/>
        <w:jc w:val="both"/>
        <w:rPr>
          <w:sz w:val="20"/>
          <w:szCs w:val="20"/>
        </w:rPr>
      </w:pPr>
      <w:r w:rsidRPr="00A85550">
        <w:rPr>
          <w:sz w:val="20"/>
          <w:szCs w:val="20"/>
        </w:rPr>
        <w:t>SS:</w:t>
      </w:r>
    </w:p>
    <w:p w:rsidR="00A85550" w:rsidRPr="00A85550" w:rsidRDefault="00A85550" w:rsidP="00A85550">
      <w:pPr>
        <w:jc w:val="both"/>
        <w:rPr>
          <w:sz w:val="20"/>
          <w:szCs w:val="20"/>
        </w:rPr>
      </w:pPr>
      <w:r w:rsidRPr="00A85550">
        <w:rPr>
          <w:sz w:val="20"/>
          <w:szCs w:val="20"/>
        </w:rPr>
        <w:t>COUNTY OF KNOX</w:t>
      </w:r>
    </w:p>
    <w:p w:rsidR="00A85550" w:rsidRPr="00A85550" w:rsidRDefault="00A85550" w:rsidP="00A85550">
      <w:pPr>
        <w:jc w:val="both"/>
        <w:rPr>
          <w:sz w:val="20"/>
          <w:szCs w:val="20"/>
        </w:rPr>
      </w:pPr>
    </w:p>
    <w:p w:rsidR="00A85550" w:rsidRPr="00A85550" w:rsidRDefault="00A85550" w:rsidP="00A85550">
      <w:pPr>
        <w:spacing w:line="276" w:lineRule="auto"/>
        <w:ind w:firstLine="720"/>
        <w:jc w:val="both"/>
        <w:rPr>
          <w:sz w:val="20"/>
          <w:szCs w:val="20"/>
        </w:rPr>
      </w:pPr>
      <w:r w:rsidRPr="00A85550">
        <w:rPr>
          <w:sz w:val="20"/>
          <w:szCs w:val="20"/>
        </w:rPr>
        <w:t>Before me, the undersigned, a Notary Public in and for said County and State, personally appeared Charles Johnson, President of The Board of Trustees for the Vincennes University, who acknowledged the execution of the foregoing Quitclaim Deed for and on behalf of said Board of Trustees and who, having been duly sworn, stated that the representations therein contained are true.</w:t>
      </w:r>
    </w:p>
    <w:p w:rsidR="00A85550" w:rsidRPr="00A85550" w:rsidRDefault="00A85550" w:rsidP="00A85550">
      <w:pPr>
        <w:ind w:firstLine="720"/>
        <w:jc w:val="both"/>
        <w:rPr>
          <w:sz w:val="20"/>
          <w:szCs w:val="20"/>
        </w:rPr>
      </w:pPr>
      <w:r w:rsidRPr="00A85550">
        <w:rPr>
          <w:sz w:val="20"/>
          <w:szCs w:val="20"/>
        </w:rPr>
        <w:t>WITNESS my hand and Notarial Seal this 24</w:t>
      </w:r>
      <w:r w:rsidRPr="00A85550">
        <w:rPr>
          <w:sz w:val="20"/>
          <w:szCs w:val="20"/>
          <w:vertAlign w:val="superscript"/>
        </w:rPr>
        <w:t>th</w:t>
      </w:r>
      <w:r w:rsidRPr="00A85550">
        <w:rPr>
          <w:sz w:val="20"/>
          <w:szCs w:val="20"/>
        </w:rPr>
        <w:t xml:space="preserve"> day of August, 2016.</w:t>
      </w:r>
    </w:p>
    <w:p w:rsidR="00A85550" w:rsidRPr="00A85550" w:rsidRDefault="00A85550" w:rsidP="00A85550">
      <w:pPr>
        <w:ind w:firstLine="2880"/>
        <w:jc w:val="both"/>
        <w:rPr>
          <w:sz w:val="20"/>
          <w:szCs w:val="20"/>
        </w:rPr>
      </w:pPr>
    </w:p>
    <w:p w:rsidR="00A85550" w:rsidRPr="00A85550" w:rsidRDefault="00A85550" w:rsidP="00A85550">
      <w:pPr>
        <w:tabs>
          <w:tab w:val="left" w:pos="0"/>
          <w:tab w:val="left" w:pos="992"/>
          <w:tab w:val="left" w:pos="1712"/>
          <w:tab w:val="left" w:pos="2432"/>
          <w:tab w:val="left" w:pos="3152"/>
          <w:tab w:val="left" w:pos="3872"/>
          <w:tab w:val="left" w:pos="4592"/>
          <w:tab w:val="left" w:pos="5312"/>
          <w:tab w:val="left" w:pos="6032"/>
          <w:tab w:val="left" w:pos="6752"/>
          <w:tab w:val="left" w:pos="7472"/>
          <w:tab w:val="left" w:pos="8192"/>
          <w:tab w:val="left" w:pos="8912"/>
        </w:tabs>
        <w:rPr>
          <w:sz w:val="20"/>
          <w:szCs w:val="20"/>
        </w:rPr>
      </w:pPr>
      <w:r w:rsidRPr="00A85550">
        <w:rPr>
          <w:sz w:val="20"/>
          <w:szCs w:val="20"/>
        </w:rPr>
        <w:t xml:space="preserve">   My commission expires:           </w:t>
      </w:r>
      <w:r w:rsidRPr="00A85550">
        <w:rPr>
          <w:sz w:val="20"/>
          <w:szCs w:val="20"/>
        </w:rPr>
        <w:tab/>
      </w:r>
      <w:r w:rsidRPr="00A85550">
        <w:rPr>
          <w:sz w:val="20"/>
          <w:szCs w:val="20"/>
        </w:rPr>
        <w:tab/>
        <w:t>_____________________________</w:t>
      </w:r>
    </w:p>
    <w:p w:rsidR="00A85550" w:rsidRPr="00A85550" w:rsidRDefault="00A85550" w:rsidP="00A85550">
      <w:pPr>
        <w:tabs>
          <w:tab w:val="left" w:pos="0"/>
          <w:tab w:val="left" w:pos="992"/>
          <w:tab w:val="left" w:pos="1712"/>
          <w:tab w:val="left" w:pos="2432"/>
          <w:tab w:val="left" w:pos="3152"/>
          <w:tab w:val="left" w:pos="3872"/>
          <w:tab w:val="left" w:pos="4592"/>
          <w:tab w:val="left" w:pos="5312"/>
          <w:tab w:val="left" w:pos="6032"/>
          <w:tab w:val="left" w:pos="6752"/>
          <w:tab w:val="left" w:pos="7472"/>
          <w:tab w:val="left" w:pos="8192"/>
          <w:tab w:val="left" w:pos="8912"/>
        </w:tabs>
        <w:rPr>
          <w:sz w:val="20"/>
          <w:szCs w:val="20"/>
        </w:rPr>
      </w:pPr>
      <w:r w:rsidRPr="00A85550">
        <w:rPr>
          <w:sz w:val="20"/>
          <w:szCs w:val="20"/>
        </w:rPr>
        <w:t xml:space="preserve">             5-27-2023</w:t>
      </w:r>
      <w:r w:rsidRPr="00A85550">
        <w:rPr>
          <w:sz w:val="20"/>
          <w:szCs w:val="20"/>
        </w:rPr>
        <w:tab/>
      </w:r>
      <w:r w:rsidRPr="00A85550">
        <w:rPr>
          <w:sz w:val="20"/>
          <w:szCs w:val="20"/>
        </w:rPr>
        <w:tab/>
      </w:r>
      <w:r w:rsidRPr="00A85550">
        <w:rPr>
          <w:sz w:val="20"/>
          <w:szCs w:val="20"/>
        </w:rPr>
        <w:tab/>
      </w:r>
      <w:r w:rsidRPr="00A85550">
        <w:rPr>
          <w:sz w:val="20"/>
          <w:szCs w:val="20"/>
        </w:rPr>
        <w:tab/>
        <w:t xml:space="preserve">Brent Stuckey, Notary Public </w:t>
      </w:r>
    </w:p>
    <w:p w:rsidR="00A85550" w:rsidRPr="00A85550" w:rsidRDefault="00A85550" w:rsidP="00A85550">
      <w:pPr>
        <w:tabs>
          <w:tab w:val="left" w:pos="0"/>
          <w:tab w:val="left" w:pos="992"/>
          <w:tab w:val="left" w:pos="1712"/>
          <w:tab w:val="left" w:pos="2432"/>
          <w:tab w:val="left" w:pos="3152"/>
          <w:tab w:val="left" w:pos="3872"/>
          <w:tab w:val="left" w:pos="4592"/>
          <w:tab w:val="left" w:pos="5312"/>
          <w:tab w:val="left" w:pos="6032"/>
          <w:tab w:val="left" w:pos="6752"/>
          <w:tab w:val="left" w:pos="7472"/>
          <w:tab w:val="left" w:pos="8192"/>
          <w:tab w:val="left" w:pos="8912"/>
        </w:tabs>
        <w:rPr>
          <w:sz w:val="20"/>
          <w:szCs w:val="20"/>
        </w:rPr>
      </w:pPr>
      <w:r w:rsidRPr="00A85550">
        <w:rPr>
          <w:sz w:val="20"/>
          <w:szCs w:val="20"/>
        </w:rPr>
        <w:tab/>
      </w:r>
      <w:r w:rsidRPr="00A85550">
        <w:rPr>
          <w:sz w:val="20"/>
          <w:szCs w:val="20"/>
        </w:rPr>
        <w:tab/>
      </w:r>
      <w:r w:rsidRPr="00A85550">
        <w:rPr>
          <w:sz w:val="20"/>
          <w:szCs w:val="20"/>
        </w:rPr>
        <w:tab/>
      </w:r>
      <w:r w:rsidRPr="00A85550">
        <w:rPr>
          <w:sz w:val="20"/>
          <w:szCs w:val="20"/>
        </w:rPr>
        <w:tab/>
      </w:r>
      <w:r w:rsidRPr="00A85550">
        <w:rPr>
          <w:sz w:val="20"/>
          <w:szCs w:val="20"/>
        </w:rPr>
        <w:tab/>
        <w:t>Residing in Knox County, IN</w:t>
      </w:r>
    </w:p>
    <w:p w:rsidR="00A85550" w:rsidRPr="00A85550" w:rsidRDefault="00A85550" w:rsidP="00A85550">
      <w:pPr>
        <w:jc w:val="both"/>
        <w:rPr>
          <w:sz w:val="20"/>
          <w:szCs w:val="20"/>
        </w:rPr>
      </w:pPr>
    </w:p>
    <w:p w:rsidR="00A85550" w:rsidRPr="00A85550" w:rsidRDefault="00A85550" w:rsidP="00A85550">
      <w:pPr>
        <w:spacing w:line="276" w:lineRule="auto"/>
        <w:ind w:right="-270" w:firstLine="720"/>
        <w:rPr>
          <w:sz w:val="20"/>
          <w:szCs w:val="20"/>
        </w:rPr>
      </w:pPr>
      <w:r w:rsidRPr="00A85550">
        <w:rPr>
          <w:sz w:val="20"/>
          <w:szCs w:val="20"/>
        </w:rPr>
        <w:t>Send tax statements to:</w:t>
      </w:r>
      <w:r w:rsidRPr="00A85550">
        <w:rPr>
          <w:sz w:val="20"/>
          <w:szCs w:val="20"/>
        </w:rPr>
        <w:tab/>
        <w:t>City of Vincennes, 201 Vigo St., Vincennes, IN 47591.</w:t>
      </w:r>
    </w:p>
    <w:p w:rsidR="00A85550" w:rsidRPr="00A85550" w:rsidRDefault="00A85550" w:rsidP="00A85550">
      <w:pPr>
        <w:spacing w:line="276" w:lineRule="auto"/>
        <w:ind w:right="-270" w:firstLine="720"/>
        <w:jc w:val="both"/>
        <w:rPr>
          <w:sz w:val="20"/>
          <w:szCs w:val="20"/>
        </w:rPr>
      </w:pPr>
      <w:r w:rsidRPr="00A85550">
        <w:rPr>
          <w:sz w:val="20"/>
          <w:szCs w:val="20"/>
        </w:rPr>
        <w:t xml:space="preserve">Grantee’s Address:  </w:t>
      </w:r>
      <w:r w:rsidRPr="00A85550">
        <w:rPr>
          <w:sz w:val="20"/>
          <w:szCs w:val="20"/>
        </w:rPr>
        <w:tab/>
      </w:r>
      <w:r w:rsidR="00AB5FDD">
        <w:rPr>
          <w:sz w:val="20"/>
          <w:szCs w:val="20"/>
        </w:rPr>
        <w:t>Ci</w:t>
      </w:r>
      <w:r w:rsidRPr="00A85550">
        <w:rPr>
          <w:sz w:val="20"/>
          <w:szCs w:val="20"/>
        </w:rPr>
        <w:t>ty of Vincennes, 201 Vigo St., Vincennes, IN 47591.</w:t>
      </w:r>
    </w:p>
    <w:p w:rsidR="00A85550" w:rsidRPr="00A85550" w:rsidRDefault="00A85550" w:rsidP="00A85550">
      <w:pPr>
        <w:tabs>
          <w:tab w:val="left" w:pos="0"/>
          <w:tab w:val="left" w:pos="720"/>
          <w:tab w:val="left" w:pos="992"/>
          <w:tab w:val="left" w:pos="1712"/>
          <w:tab w:val="left" w:pos="2432"/>
          <w:tab w:val="left" w:pos="3152"/>
          <w:tab w:val="left" w:pos="3872"/>
          <w:tab w:val="left" w:pos="4592"/>
          <w:tab w:val="left" w:pos="5312"/>
          <w:tab w:val="left" w:pos="6032"/>
          <w:tab w:val="left" w:pos="6752"/>
          <w:tab w:val="left" w:pos="7472"/>
          <w:tab w:val="left" w:pos="8192"/>
          <w:tab w:val="left" w:pos="8912"/>
        </w:tabs>
        <w:spacing w:line="276" w:lineRule="auto"/>
        <w:ind w:left="3600" w:hanging="3600"/>
        <w:rPr>
          <w:sz w:val="20"/>
          <w:szCs w:val="20"/>
        </w:rPr>
      </w:pPr>
      <w:r w:rsidRPr="00A85550">
        <w:rPr>
          <w:sz w:val="20"/>
          <w:szCs w:val="20"/>
        </w:rPr>
        <w:t>Grantor’s Address:</w:t>
      </w:r>
      <w:r w:rsidR="00AB5FDD">
        <w:rPr>
          <w:sz w:val="20"/>
          <w:szCs w:val="20"/>
        </w:rPr>
        <w:tab/>
      </w:r>
      <w:r w:rsidRPr="00A85550">
        <w:rPr>
          <w:sz w:val="20"/>
          <w:szCs w:val="20"/>
        </w:rPr>
        <w:t>Vincennes University, 1002 North First Street, Vincennes, IN 47591.</w:t>
      </w:r>
    </w:p>
    <w:p w:rsidR="00A85550" w:rsidRPr="00A85550" w:rsidRDefault="00A85550" w:rsidP="00A85550">
      <w:pPr>
        <w:jc w:val="both"/>
        <w:rPr>
          <w:sz w:val="20"/>
          <w:szCs w:val="20"/>
        </w:rPr>
      </w:pPr>
    </w:p>
    <w:p w:rsidR="00A85550" w:rsidRPr="00A85550" w:rsidRDefault="00A85550" w:rsidP="00A85550">
      <w:pPr>
        <w:spacing w:line="276" w:lineRule="auto"/>
        <w:ind w:firstLine="720"/>
        <w:jc w:val="both"/>
        <w:rPr>
          <w:sz w:val="20"/>
          <w:szCs w:val="20"/>
        </w:rPr>
      </w:pPr>
      <w:r w:rsidRPr="00A85550">
        <w:rPr>
          <w:sz w:val="20"/>
          <w:szCs w:val="20"/>
        </w:rPr>
        <w:t>This instrument prepared by:  Brent Stuckey, Attorney-at-Law,  HartBell, LLC, 513 Main Street, P.O. Box 979, Vincennes, Indiana 47591, at the specific request of GRANTOR based solely on information supplied by one or more of the parties to this conveyance and without examination of title or abstract.  The drafter assumes no liability for any errors, inaccuracy, or omissions in this instrument resulting from the information provided, the parties hereto signifying their assent to this disclaimer by GRANTOR’S execution and GRANTEE’S acceptance of the instrument.</w:t>
      </w:r>
    </w:p>
    <w:p w:rsidR="00A85550" w:rsidRDefault="00A85550" w:rsidP="00A85550">
      <w:pPr>
        <w:spacing w:line="276" w:lineRule="auto"/>
        <w:ind w:firstLine="720"/>
        <w:jc w:val="both"/>
        <w:rPr>
          <w:sz w:val="20"/>
          <w:szCs w:val="20"/>
        </w:rPr>
      </w:pPr>
      <w:r w:rsidRPr="00A85550">
        <w:rPr>
          <w:sz w:val="20"/>
          <w:szCs w:val="20"/>
        </w:rPr>
        <w:t>I affirm, under the penalties for perjury, that I have taken reasonable care to redact each Social Security number in this document, unless required by law.</w:t>
      </w:r>
      <w:r w:rsidRPr="00A85550">
        <w:rPr>
          <w:sz w:val="20"/>
          <w:szCs w:val="20"/>
        </w:rPr>
        <w:tab/>
      </w:r>
    </w:p>
    <w:p w:rsidR="00E52DB7" w:rsidRPr="00A85550" w:rsidRDefault="00E52DB7" w:rsidP="00A85550">
      <w:pPr>
        <w:spacing w:line="276" w:lineRule="auto"/>
        <w:ind w:firstLine="72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Brent Stuckey</w:t>
      </w:r>
    </w:p>
    <w:p w:rsidR="00A85550" w:rsidRPr="00A85550" w:rsidRDefault="00A85550" w:rsidP="00A85550">
      <w:pPr>
        <w:ind w:firstLine="720"/>
        <w:jc w:val="both"/>
        <w:rPr>
          <w:sz w:val="20"/>
          <w:szCs w:val="20"/>
        </w:rPr>
      </w:pPr>
    </w:p>
    <w:p w:rsidR="00AB5FDD" w:rsidRDefault="00AB5FDD" w:rsidP="002965E6">
      <w:pPr>
        <w:jc w:val="both"/>
        <w:rPr>
          <w:bCs/>
          <w:sz w:val="20"/>
          <w:szCs w:val="20"/>
        </w:rPr>
        <w:sectPr w:rsidR="00AB5FDD" w:rsidSect="00A85550">
          <w:type w:val="continuous"/>
          <w:pgSz w:w="12240" w:h="15840"/>
          <w:pgMar w:top="1440" w:right="2160" w:bottom="1152" w:left="2160" w:header="720" w:footer="720" w:gutter="0"/>
          <w:cols w:space="720"/>
          <w:titlePg/>
          <w:docGrid w:linePitch="360"/>
        </w:sectPr>
      </w:pPr>
    </w:p>
    <w:p w:rsidR="004B4C65" w:rsidRDefault="004B4C65" w:rsidP="0017734F">
      <w:pPr>
        <w:jc w:val="both"/>
        <w:rPr>
          <w:b/>
          <w:sz w:val="20"/>
          <w:szCs w:val="20"/>
          <w:u w:val="single"/>
        </w:rPr>
      </w:pPr>
      <w:r w:rsidRPr="004B4C65">
        <w:rPr>
          <w:b/>
          <w:sz w:val="20"/>
          <w:szCs w:val="20"/>
          <w:u w:val="single"/>
        </w:rPr>
        <w:t>REPORTS FROM THE ADMINISTRATIVE LEADERSHIP</w:t>
      </w:r>
    </w:p>
    <w:p w:rsidR="00172B4B" w:rsidRDefault="00172B4B" w:rsidP="0017734F">
      <w:pPr>
        <w:jc w:val="both"/>
        <w:rPr>
          <w:sz w:val="20"/>
          <w:szCs w:val="20"/>
        </w:rPr>
      </w:pPr>
    </w:p>
    <w:p w:rsidR="00172B4B" w:rsidRDefault="00172B4B" w:rsidP="0017734F">
      <w:pPr>
        <w:jc w:val="both"/>
        <w:rPr>
          <w:b/>
          <w:sz w:val="20"/>
          <w:szCs w:val="20"/>
          <w:u w:val="single"/>
        </w:rPr>
      </w:pPr>
      <w:r w:rsidRPr="00172B4B">
        <w:rPr>
          <w:b/>
          <w:sz w:val="20"/>
          <w:szCs w:val="20"/>
          <w:u w:val="single"/>
        </w:rPr>
        <w:t>Marketing/Enrollment Report</w:t>
      </w:r>
    </w:p>
    <w:p w:rsidR="003C77B0" w:rsidRPr="003C77B0" w:rsidRDefault="003C77B0" w:rsidP="003C77B0">
      <w:pPr>
        <w:jc w:val="both"/>
        <w:rPr>
          <w:sz w:val="20"/>
          <w:szCs w:val="20"/>
        </w:rPr>
      </w:pPr>
      <w:r w:rsidRPr="003C77B0">
        <w:rPr>
          <w:sz w:val="20"/>
          <w:szCs w:val="20"/>
        </w:rPr>
        <w:t xml:space="preserve">Kristi Deetz, Senior Director of External Relations, distributed the University Recruitment and Enrollment Report. The report focused on first day enrollment of the </w:t>
      </w:r>
      <w:r>
        <w:rPr>
          <w:sz w:val="20"/>
          <w:szCs w:val="20"/>
        </w:rPr>
        <w:t>F</w:t>
      </w:r>
      <w:r w:rsidRPr="003C77B0">
        <w:rPr>
          <w:sz w:val="20"/>
          <w:szCs w:val="20"/>
        </w:rPr>
        <w:t xml:space="preserve">all 2016 </w:t>
      </w:r>
      <w:r>
        <w:rPr>
          <w:sz w:val="20"/>
          <w:szCs w:val="20"/>
        </w:rPr>
        <w:t>term. Historically, VU's system-</w:t>
      </w:r>
      <w:r w:rsidRPr="003C77B0">
        <w:rPr>
          <w:sz w:val="20"/>
          <w:szCs w:val="20"/>
        </w:rPr>
        <w:t xml:space="preserve">wide enrollment had steadily increased for more than a decade. While the system totals grew, the more traditional components </w:t>
      </w:r>
      <w:r>
        <w:rPr>
          <w:sz w:val="20"/>
          <w:szCs w:val="20"/>
        </w:rPr>
        <w:t>experienced declines. In F</w:t>
      </w:r>
      <w:r w:rsidRPr="003C77B0">
        <w:rPr>
          <w:sz w:val="20"/>
          <w:szCs w:val="20"/>
        </w:rPr>
        <w:t>all 2015, the decline was greater than the growth at other sites or programs. Smaller incoming classes continued on</w:t>
      </w:r>
      <w:r>
        <w:rPr>
          <w:sz w:val="20"/>
          <w:szCs w:val="20"/>
        </w:rPr>
        <w:t xml:space="preserve"> both the Vincennes and Jasper C</w:t>
      </w:r>
      <w:r w:rsidRPr="003C77B0">
        <w:rPr>
          <w:sz w:val="20"/>
          <w:szCs w:val="20"/>
        </w:rPr>
        <w:t xml:space="preserve">ampuses on Day 1 of </w:t>
      </w:r>
      <w:r>
        <w:rPr>
          <w:sz w:val="20"/>
          <w:szCs w:val="20"/>
        </w:rPr>
        <w:t>F</w:t>
      </w:r>
      <w:r w:rsidRPr="003C77B0">
        <w:rPr>
          <w:sz w:val="20"/>
          <w:szCs w:val="20"/>
        </w:rPr>
        <w:t xml:space="preserve">all 2016.  </w:t>
      </w:r>
    </w:p>
    <w:p w:rsidR="003C77B0" w:rsidRPr="003C77B0" w:rsidRDefault="003C77B0" w:rsidP="003C77B0">
      <w:pPr>
        <w:jc w:val="both"/>
        <w:rPr>
          <w:sz w:val="20"/>
          <w:szCs w:val="20"/>
        </w:rPr>
      </w:pPr>
    </w:p>
    <w:p w:rsidR="003C77B0" w:rsidRPr="003C77B0" w:rsidRDefault="003C77B0" w:rsidP="003C77B0">
      <w:pPr>
        <w:jc w:val="both"/>
        <w:rPr>
          <w:sz w:val="20"/>
          <w:szCs w:val="20"/>
        </w:rPr>
      </w:pPr>
      <w:r w:rsidRPr="003C77B0">
        <w:rPr>
          <w:sz w:val="20"/>
          <w:szCs w:val="20"/>
        </w:rPr>
        <w:t>On the Vincennes Campus, 2,111 new students were registered, a decrease of 250 students. The continuing class was down by 138 students. Total enrollment at the Vincennes Campus was 4,444. The recruitment footprint for the Vincennes Campus expanded across Illinois with applications from 133 high schools (107 in 2015). Both application and accepted application counts increased while registrations from Illinois were steady.  Enrollment on the Jasper Campus neared a point of stabilization with a difference of 9 students in the continuing class and a decrease of 16 in the incoming class. Enrollment totaled 625 students on Day 1 at the Jasper Campus.</w:t>
      </w:r>
    </w:p>
    <w:p w:rsidR="003C77B0" w:rsidRPr="003C77B0" w:rsidRDefault="003C77B0" w:rsidP="003C77B0">
      <w:pPr>
        <w:jc w:val="both"/>
        <w:rPr>
          <w:sz w:val="20"/>
          <w:szCs w:val="20"/>
        </w:rPr>
      </w:pPr>
    </w:p>
    <w:p w:rsidR="00B62EA0" w:rsidRDefault="00E52DB7" w:rsidP="003C77B0">
      <w:pPr>
        <w:jc w:val="both"/>
        <w:rPr>
          <w:sz w:val="20"/>
          <w:szCs w:val="20"/>
        </w:rPr>
      </w:pPr>
      <w:r>
        <w:rPr>
          <w:sz w:val="20"/>
          <w:szCs w:val="20"/>
        </w:rPr>
        <w:t xml:space="preserve">Ms. </w:t>
      </w:r>
      <w:r w:rsidR="003C77B0" w:rsidRPr="003C77B0">
        <w:rPr>
          <w:sz w:val="20"/>
          <w:szCs w:val="20"/>
        </w:rPr>
        <w:t>Deetz continued with an overview of the registration status of the remaining components of the University system. System wide enrollment reached 7,862 students on the first day of the term, a decline of 584 students.  Based on point-</w:t>
      </w:r>
      <w:r w:rsidR="003C77B0" w:rsidRPr="003C77B0">
        <w:rPr>
          <w:sz w:val="20"/>
          <w:szCs w:val="20"/>
        </w:rPr>
        <w:lastRenderedPageBreak/>
        <w:t>in-time, percent change, and average models, an early projection for the October 15 enrollment ranged from 18,211 to 19,191 students.</w:t>
      </w:r>
    </w:p>
    <w:p w:rsidR="003C77B0" w:rsidRDefault="003C77B0" w:rsidP="0017734F">
      <w:pPr>
        <w:jc w:val="both"/>
        <w:rPr>
          <w:sz w:val="20"/>
          <w:szCs w:val="20"/>
        </w:rPr>
      </w:pPr>
    </w:p>
    <w:p w:rsidR="007B2C73" w:rsidRPr="007B2C73" w:rsidRDefault="007B2C73" w:rsidP="0017734F">
      <w:pPr>
        <w:jc w:val="both"/>
        <w:rPr>
          <w:b/>
          <w:sz w:val="20"/>
          <w:szCs w:val="20"/>
          <w:u w:val="single"/>
        </w:rPr>
      </w:pPr>
      <w:r w:rsidRPr="007B2C73">
        <w:rPr>
          <w:b/>
          <w:sz w:val="20"/>
          <w:szCs w:val="20"/>
          <w:u w:val="single"/>
        </w:rPr>
        <w:t>PRESIDENT’S COMMENTS</w:t>
      </w:r>
      <w:bookmarkStart w:id="0" w:name="_GoBack"/>
      <w:bookmarkEnd w:id="0"/>
    </w:p>
    <w:p w:rsidR="003C77B0" w:rsidRDefault="007B6E3C" w:rsidP="00205F78">
      <w:pPr>
        <w:jc w:val="both"/>
        <w:rPr>
          <w:sz w:val="20"/>
          <w:szCs w:val="20"/>
        </w:rPr>
      </w:pPr>
      <w:r>
        <w:rPr>
          <w:sz w:val="20"/>
          <w:szCs w:val="20"/>
        </w:rPr>
        <w:t xml:space="preserve">President </w:t>
      </w:r>
      <w:r w:rsidR="000F09D7">
        <w:rPr>
          <w:sz w:val="20"/>
          <w:szCs w:val="20"/>
        </w:rPr>
        <w:t>Johnson</w:t>
      </w:r>
      <w:r>
        <w:rPr>
          <w:sz w:val="20"/>
          <w:szCs w:val="20"/>
        </w:rPr>
        <w:t xml:space="preserve"> </w:t>
      </w:r>
      <w:r w:rsidR="000F09D7">
        <w:rPr>
          <w:sz w:val="20"/>
          <w:szCs w:val="20"/>
        </w:rPr>
        <w:t>gave the following report: (1)</w:t>
      </w:r>
      <w:r w:rsidR="003C77B0">
        <w:rPr>
          <w:sz w:val="20"/>
          <w:szCs w:val="20"/>
        </w:rPr>
        <w:t xml:space="preserve"> He thanked the Trustees for extending his contract</w:t>
      </w:r>
      <w:r w:rsidR="00AB5FDD">
        <w:rPr>
          <w:sz w:val="20"/>
          <w:szCs w:val="20"/>
        </w:rPr>
        <w:t xml:space="preserve"> and for the support they have given him; (2) The biennial budget is being drafted, and the first presentation will be given to the Indiana Commiss</w:t>
      </w:r>
      <w:r w:rsidR="00E52DB7">
        <w:rPr>
          <w:sz w:val="20"/>
          <w:szCs w:val="20"/>
        </w:rPr>
        <w:t>ion for Higher Education on Sep</w:t>
      </w:r>
      <w:r w:rsidR="00AB5FDD">
        <w:rPr>
          <w:sz w:val="20"/>
          <w:szCs w:val="20"/>
        </w:rPr>
        <w:t xml:space="preserve">tember 8; (3) The CTE Early College continues to grow; (4) We have established partnerships with various entities, including NCAT and STEM Premier, which are sources of talent in various industries; (5) Enrollment continues to be a challenge, and we’re looking at different approaches as we move forward; (6) </w:t>
      </w:r>
      <w:r w:rsidR="00E52DB7">
        <w:rPr>
          <w:sz w:val="20"/>
          <w:szCs w:val="20"/>
        </w:rPr>
        <w:t>Reorganized the Student Affairs area; and (7) the</w:t>
      </w:r>
      <w:r w:rsidR="001B1C70">
        <w:rPr>
          <w:sz w:val="20"/>
          <w:szCs w:val="20"/>
        </w:rPr>
        <w:t xml:space="preserve"> New Student Center has opened.</w:t>
      </w:r>
    </w:p>
    <w:p w:rsidR="009F7344" w:rsidRPr="001518A7" w:rsidRDefault="009F7344" w:rsidP="001518A7">
      <w:pPr>
        <w:jc w:val="both"/>
        <w:rPr>
          <w:sz w:val="20"/>
          <w:szCs w:val="20"/>
        </w:rPr>
      </w:pPr>
    </w:p>
    <w:p w:rsidR="004E27DF" w:rsidRPr="004E27DF" w:rsidRDefault="004E27DF" w:rsidP="0017734F">
      <w:pPr>
        <w:jc w:val="both"/>
        <w:rPr>
          <w:b/>
          <w:sz w:val="20"/>
          <w:szCs w:val="20"/>
          <w:u w:val="single"/>
        </w:rPr>
      </w:pPr>
      <w:r w:rsidRPr="004E27DF">
        <w:rPr>
          <w:b/>
          <w:sz w:val="20"/>
          <w:szCs w:val="20"/>
          <w:u w:val="single"/>
        </w:rPr>
        <w:t>Adjournment</w:t>
      </w:r>
    </w:p>
    <w:p w:rsidR="004E27DF" w:rsidRDefault="004E27DF" w:rsidP="0017734F">
      <w:pPr>
        <w:jc w:val="both"/>
        <w:rPr>
          <w:sz w:val="20"/>
          <w:szCs w:val="20"/>
        </w:rPr>
      </w:pPr>
      <w:r>
        <w:rPr>
          <w:sz w:val="20"/>
          <w:szCs w:val="20"/>
        </w:rPr>
        <w:t xml:space="preserve">There being no further business to come before the Trustees, the Regular Session adjourned at </w:t>
      </w:r>
      <w:r w:rsidR="00E52DB7">
        <w:rPr>
          <w:sz w:val="20"/>
          <w:szCs w:val="20"/>
        </w:rPr>
        <w:t>11:35 a.m.</w:t>
      </w:r>
      <w:r w:rsidR="001B735D">
        <w:rPr>
          <w:sz w:val="20"/>
          <w:szCs w:val="20"/>
        </w:rPr>
        <w:t xml:space="preserve"> (ED</w:t>
      </w:r>
      <w:r>
        <w:rPr>
          <w:sz w:val="20"/>
          <w:szCs w:val="20"/>
        </w:rPr>
        <w:t xml:space="preserve">T). </w:t>
      </w:r>
    </w:p>
    <w:p w:rsidR="004E27DF" w:rsidRDefault="004E27DF" w:rsidP="0017734F">
      <w:pPr>
        <w:jc w:val="both"/>
        <w:rPr>
          <w:sz w:val="20"/>
          <w:szCs w:val="20"/>
        </w:rPr>
      </w:pPr>
    </w:p>
    <w:p w:rsidR="004E27DF" w:rsidRDefault="004E27DF" w:rsidP="0017734F">
      <w:pPr>
        <w:jc w:val="both"/>
        <w:rPr>
          <w:sz w:val="20"/>
          <w:szCs w:val="20"/>
        </w:rPr>
      </w:pPr>
    </w:p>
    <w:p w:rsidR="004E27DF" w:rsidRDefault="004E27DF" w:rsidP="0017734F">
      <w:pPr>
        <w:jc w:val="both"/>
        <w:rPr>
          <w:sz w:val="20"/>
          <w:szCs w:val="20"/>
        </w:rPr>
      </w:pPr>
    </w:p>
    <w:p w:rsidR="004E27DF" w:rsidRDefault="004E27DF" w:rsidP="0017734F">
      <w:pPr>
        <w:jc w:val="both"/>
        <w:rPr>
          <w:sz w:val="20"/>
          <w:szCs w:val="20"/>
        </w:rPr>
      </w:pPr>
    </w:p>
    <w:p w:rsidR="004E27DF" w:rsidRDefault="004E27DF" w:rsidP="0017734F">
      <w:pPr>
        <w:jc w:val="both"/>
        <w:rPr>
          <w:sz w:val="20"/>
          <w:szCs w:val="20"/>
        </w:rPr>
      </w:pPr>
      <w:r>
        <w:rPr>
          <w:sz w:val="20"/>
          <w:szCs w:val="20"/>
        </w:rPr>
        <w:t>__________________________________</w:t>
      </w:r>
      <w:r>
        <w:rPr>
          <w:sz w:val="20"/>
          <w:szCs w:val="20"/>
        </w:rPr>
        <w:tab/>
      </w:r>
      <w:r>
        <w:rPr>
          <w:sz w:val="20"/>
          <w:szCs w:val="20"/>
        </w:rPr>
        <w:tab/>
      </w:r>
      <w:r>
        <w:rPr>
          <w:sz w:val="20"/>
          <w:szCs w:val="20"/>
        </w:rPr>
        <w:tab/>
        <w:t>_________________________________</w:t>
      </w:r>
    </w:p>
    <w:p w:rsidR="004E27DF" w:rsidRDefault="00E52DB7" w:rsidP="0017734F">
      <w:pPr>
        <w:jc w:val="both"/>
        <w:rPr>
          <w:sz w:val="20"/>
          <w:szCs w:val="20"/>
        </w:rPr>
      </w:pPr>
      <w:r>
        <w:rPr>
          <w:sz w:val="20"/>
          <w:szCs w:val="20"/>
        </w:rPr>
        <w:t>J.R. Gaylor,</w:t>
      </w:r>
      <w:r w:rsidR="004E27DF">
        <w:rPr>
          <w:sz w:val="20"/>
          <w:szCs w:val="20"/>
        </w:rPr>
        <w:t xml:space="preserve"> Secretary</w:t>
      </w:r>
      <w:r w:rsidR="004E27DF">
        <w:rPr>
          <w:sz w:val="20"/>
          <w:szCs w:val="20"/>
        </w:rPr>
        <w:tab/>
      </w:r>
      <w:r w:rsidR="004E27DF">
        <w:rPr>
          <w:sz w:val="20"/>
          <w:szCs w:val="20"/>
        </w:rPr>
        <w:tab/>
      </w:r>
      <w:r w:rsidR="004E27DF">
        <w:rPr>
          <w:sz w:val="20"/>
          <w:szCs w:val="20"/>
        </w:rPr>
        <w:tab/>
      </w:r>
      <w:r w:rsidR="004E27DF">
        <w:rPr>
          <w:sz w:val="20"/>
          <w:szCs w:val="20"/>
        </w:rPr>
        <w:tab/>
      </w:r>
      <w:r w:rsidR="004E27DF">
        <w:rPr>
          <w:sz w:val="20"/>
          <w:szCs w:val="20"/>
        </w:rPr>
        <w:tab/>
      </w:r>
      <w:r>
        <w:rPr>
          <w:sz w:val="20"/>
          <w:szCs w:val="20"/>
        </w:rPr>
        <w:t>John Stachura</w:t>
      </w:r>
      <w:r w:rsidR="004E27DF">
        <w:rPr>
          <w:sz w:val="20"/>
          <w:szCs w:val="20"/>
        </w:rPr>
        <w:t>, Chair</w:t>
      </w:r>
    </w:p>
    <w:p w:rsidR="00E31BC4" w:rsidRDefault="00E31BC4">
      <w:pPr>
        <w:spacing w:after="160" w:line="259" w:lineRule="auto"/>
        <w:rPr>
          <w:sz w:val="20"/>
          <w:szCs w:val="20"/>
        </w:rPr>
      </w:pPr>
    </w:p>
    <w:sectPr w:rsidR="00E31BC4" w:rsidSect="00AB5FDD">
      <w:type w:val="continuous"/>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4E9" w:rsidRDefault="009924E9" w:rsidP="0017734F">
      <w:r>
        <w:separator/>
      </w:r>
    </w:p>
  </w:endnote>
  <w:endnote w:type="continuationSeparator" w:id="0">
    <w:p w:rsidR="009924E9" w:rsidRDefault="009924E9" w:rsidP="00177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4E9" w:rsidRDefault="009924E9" w:rsidP="0017734F">
      <w:r>
        <w:separator/>
      </w:r>
    </w:p>
  </w:footnote>
  <w:footnote w:type="continuationSeparator" w:id="0">
    <w:p w:rsidR="009924E9" w:rsidRDefault="009924E9" w:rsidP="00177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34F" w:rsidRPr="0017734F" w:rsidRDefault="0017734F">
    <w:pPr>
      <w:pStyle w:val="Header"/>
      <w:rPr>
        <w:noProof/>
        <w:sz w:val="18"/>
        <w:szCs w:val="18"/>
      </w:rPr>
    </w:pPr>
    <w:r w:rsidRPr="0017734F">
      <w:rPr>
        <w:sz w:val="18"/>
        <w:szCs w:val="18"/>
      </w:rPr>
      <w:t>VU Board of Trustees</w:t>
    </w:r>
    <w:r w:rsidRPr="0017734F">
      <w:rPr>
        <w:sz w:val="18"/>
        <w:szCs w:val="18"/>
      </w:rPr>
      <w:tab/>
    </w:r>
    <w:r w:rsidRPr="0017734F">
      <w:rPr>
        <w:sz w:val="18"/>
        <w:szCs w:val="18"/>
      </w:rPr>
      <w:tab/>
      <w:t xml:space="preserve">Page </w:t>
    </w:r>
    <w:r w:rsidRPr="0017734F">
      <w:rPr>
        <w:sz w:val="18"/>
        <w:szCs w:val="18"/>
      </w:rPr>
      <w:fldChar w:fldCharType="begin"/>
    </w:r>
    <w:r w:rsidRPr="0017734F">
      <w:rPr>
        <w:sz w:val="18"/>
        <w:szCs w:val="18"/>
      </w:rPr>
      <w:instrText xml:space="preserve"> PAGE   \* MERGEFORMAT </w:instrText>
    </w:r>
    <w:r w:rsidRPr="0017734F">
      <w:rPr>
        <w:sz w:val="18"/>
        <w:szCs w:val="18"/>
      </w:rPr>
      <w:fldChar w:fldCharType="separate"/>
    </w:r>
    <w:r w:rsidR="001B1C70">
      <w:rPr>
        <w:noProof/>
        <w:sz w:val="18"/>
        <w:szCs w:val="18"/>
      </w:rPr>
      <w:t>4</w:t>
    </w:r>
    <w:r w:rsidRPr="0017734F">
      <w:rPr>
        <w:noProof/>
        <w:sz w:val="18"/>
        <w:szCs w:val="18"/>
      </w:rPr>
      <w:fldChar w:fldCharType="end"/>
    </w:r>
  </w:p>
  <w:p w:rsidR="0017734F" w:rsidRPr="0017734F" w:rsidRDefault="0017734F">
    <w:pPr>
      <w:pStyle w:val="Header"/>
      <w:rPr>
        <w:noProof/>
        <w:sz w:val="18"/>
        <w:szCs w:val="18"/>
      </w:rPr>
    </w:pPr>
    <w:r w:rsidRPr="0017734F">
      <w:rPr>
        <w:noProof/>
        <w:sz w:val="18"/>
        <w:szCs w:val="18"/>
      </w:rPr>
      <w:t>Regular Session</w:t>
    </w:r>
  </w:p>
  <w:p w:rsidR="0017734F" w:rsidRPr="0017734F" w:rsidRDefault="00CB4CB6">
    <w:pPr>
      <w:pStyle w:val="Header"/>
      <w:rPr>
        <w:noProof/>
        <w:sz w:val="18"/>
        <w:szCs w:val="18"/>
      </w:rPr>
    </w:pPr>
    <w:r>
      <w:rPr>
        <w:noProof/>
        <w:sz w:val="18"/>
        <w:szCs w:val="18"/>
      </w:rPr>
      <w:t xml:space="preserve">August </w:t>
    </w:r>
    <w:r w:rsidR="00B1311C">
      <w:rPr>
        <w:noProof/>
        <w:sz w:val="18"/>
        <w:szCs w:val="18"/>
      </w:rPr>
      <w:t>24, 2016</w:t>
    </w:r>
  </w:p>
  <w:p w:rsidR="0017734F" w:rsidRPr="0017734F" w:rsidRDefault="0017734F">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D7CAF"/>
    <w:multiLevelType w:val="hybridMultilevel"/>
    <w:tmpl w:val="392A5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F7D3440"/>
    <w:multiLevelType w:val="hybridMultilevel"/>
    <w:tmpl w:val="5D003484"/>
    <w:lvl w:ilvl="0" w:tplc="AA60CE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087CBF"/>
    <w:multiLevelType w:val="hybridMultilevel"/>
    <w:tmpl w:val="ED5C8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1C283F"/>
    <w:multiLevelType w:val="hybridMultilevel"/>
    <w:tmpl w:val="560EB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5401D"/>
    <w:multiLevelType w:val="hybridMultilevel"/>
    <w:tmpl w:val="C9DCA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03E411F"/>
    <w:multiLevelType w:val="hybridMultilevel"/>
    <w:tmpl w:val="02327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58385B"/>
    <w:multiLevelType w:val="hybridMultilevel"/>
    <w:tmpl w:val="CD3892CC"/>
    <w:lvl w:ilvl="0" w:tplc="5E4E4A1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5D956B43"/>
    <w:multiLevelType w:val="hybridMultilevel"/>
    <w:tmpl w:val="8D9AE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27500C2"/>
    <w:multiLevelType w:val="hybridMultilevel"/>
    <w:tmpl w:val="4352F3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DD43EFE"/>
    <w:multiLevelType w:val="hybridMultilevel"/>
    <w:tmpl w:val="C88C27E0"/>
    <w:lvl w:ilvl="0" w:tplc="39E0AABC">
      <w:start w:val="1"/>
      <w:numFmt w:val="upperLetter"/>
      <w:lvlText w:val="%1."/>
      <w:lvlJc w:val="left"/>
      <w:pPr>
        <w:ind w:left="669"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1" w:tplc="5A2EEC3C">
      <w:start w:val="1"/>
      <w:numFmt w:val="decimal"/>
      <w:lvlText w:val="%2."/>
      <w:lvlJc w:val="left"/>
      <w:pPr>
        <w:ind w:left="10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2" w:tplc="81FAC35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3" w:tplc="9620F628">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4" w:tplc="28769D4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5" w:tplc="10EEBB9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6" w:tplc="D0AC08E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7" w:tplc="0E6CBD3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8" w:tplc="0F4C1D6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abstractNum>
  <w:abstractNum w:abstractNumId="10" w15:restartNumberingAfterBreak="0">
    <w:nsid w:val="75EE6DC3"/>
    <w:multiLevelType w:val="hybridMultilevel"/>
    <w:tmpl w:val="4EEC0A9A"/>
    <w:lvl w:ilvl="0" w:tplc="F00EC7EE">
      <w:start w:val="1"/>
      <w:numFmt w:val="upperLetter"/>
      <w:lvlText w:val="%1."/>
      <w:lvlJc w:val="left"/>
      <w:pPr>
        <w:ind w:left="669"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1" w:tplc="982C7398">
      <w:start w:val="1"/>
      <w:numFmt w:val="decimal"/>
      <w:lvlText w:val="%2."/>
      <w:lvlJc w:val="left"/>
      <w:pPr>
        <w:ind w:left="10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2" w:tplc="067C43CC">
      <w:start w:val="1"/>
      <w:numFmt w:val="lowerLetter"/>
      <w:lvlText w:val="%3."/>
      <w:lvlJc w:val="left"/>
      <w:pPr>
        <w:ind w:left="144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3" w:tplc="5728EA06">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4" w:tplc="7EAC24F4">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5" w:tplc="23389C44">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6" w:tplc="8594FBBA">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7" w:tplc="CE7E4C9E">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8" w:tplc="98569712">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abstractNum>
  <w:abstractNum w:abstractNumId="11" w15:restartNumberingAfterBreak="0">
    <w:nsid w:val="7DD35FDE"/>
    <w:multiLevelType w:val="hybridMultilevel"/>
    <w:tmpl w:val="3E442712"/>
    <w:lvl w:ilvl="0" w:tplc="348430B4">
      <w:start w:val="1"/>
      <w:numFmt w:val="decimal"/>
      <w:lvlText w:val="%1"/>
      <w:lvlJc w:val="left"/>
      <w:pPr>
        <w:ind w:left="3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1" w:tplc="CDEC7448">
      <w:start w:val="1"/>
      <w:numFmt w:val="lowerLetter"/>
      <w:lvlText w:val="%2"/>
      <w:lvlJc w:val="left"/>
      <w:pPr>
        <w:ind w:left="7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2" w:tplc="7FFA0B0A">
      <w:start w:val="1"/>
      <w:numFmt w:val="lowerLetter"/>
      <w:lvlRestart w:val="0"/>
      <w:lvlText w:val="%3."/>
      <w:lvlJc w:val="left"/>
      <w:pPr>
        <w:ind w:left="144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3" w:tplc="CF6CFA98">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4" w:tplc="3AE85724">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5" w:tplc="82E2A1AE">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6" w:tplc="02C24EC4">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7" w:tplc="1186A58E">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8" w:tplc="DCB0E928">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abstractNum>
  <w:abstractNum w:abstractNumId="12" w15:restartNumberingAfterBreak="0">
    <w:nsid w:val="7F6107DF"/>
    <w:multiLevelType w:val="hybridMultilevel"/>
    <w:tmpl w:val="476C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4"/>
  </w:num>
  <w:num w:numId="4">
    <w:abstractNumId w:val="8"/>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EE7"/>
    <w:rsid w:val="00042925"/>
    <w:rsid w:val="000454C2"/>
    <w:rsid w:val="0004618E"/>
    <w:rsid w:val="000674F3"/>
    <w:rsid w:val="000841EB"/>
    <w:rsid w:val="00087B7E"/>
    <w:rsid w:val="00092452"/>
    <w:rsid w:val="00094311"/>
    <w:rsid w:val="000A0A89"/>
    <w:rsid w:val="000A3E14"/>
    <w:rsid w:val="000A72AA"/>
    <w:rsid w:val="000F09D7"/>
    <w:rsid w:val="00107DDE"/>
    <w:rsid w:val="0012695C"/>
    <w:rsid w:val="00127BAF"/>
    <w:rsid w:val="001322F5"/>
    <w:rsid w:val="00145A00"/>
    <w:rsid w:val="001518A7"/>
    <w:rsid w:val="00161A03"/>
    <w:rsid w:val="001635E8"/>
    <w:rsid w:val="00166254"/>
    <w:rsid w:val="00172B4B"/>
    <w:rsid w:val="00174BB7"/>
    <w:rsid w:val="0017605E"/>
    <w:rsid w:val="0017734F"/>
    <w:rsid w:val="001820B7"/>
    <w:rsid w:val="001B1C70"/>
    <w:rsid w:val="001B6E5E"/>
    <w:rsid w:val="001B735D"/>
    <w:rsid w:val="001C22DD"/>
    <w:rsid w:val="001D2108"/>
    <w:rsid w:val="001E2544"/>
    <w:rsid w:val="002011C2"/>
    <w:rsid w:val="002028DA"/>
    <w:rsid w:val="00205F78"/>
    <w:rsid w:val="002233FD"/>
    <w:rsid w:val="00262CF2"/>
    <w:rsid w:val="00266E40"/>
    <w:rsid w:val="00291488"/>
    <w:rsid w:val="00295677"/>
    <w:rsid w:val="002965E6"/>
    <w:rsid w:val="002A0870"/>
    <w:rsid w:val="00303AFE"/>
    <w:rsid w:val="00323610"/>
    <w:rsid w:val="003328C3"/>
    <w:rsid w:val="00335BF9"/>
    <w:rsid w:val="00357343"/>
    <w:rsid w:val="00393EB6"/>
    <w:rsid w:val="003A5B20"/>
    <w:rsid w:val="003C1B97"/>
    <w:rsid w:val="003C77B0"/>
    <w:rsid w:val="003D716E"/>
    <w:rsid w:val="003E6E5C"/>
    <w:rsid w:val="003F6999"/>
    <w:rsid w:val="0042358D"/>
    <w:rsid w:val="00467C4B"/>
    <w:rsid w:val="004872AE"/>
    <w:rsid w:val="00487D86"/>
    <w:rsid w:val="004A6CD5"/>
    <w:rsid w:val="004B4C65"/>
    <w:rsid w:val="004E27DF"/>
    <w:rsid w:val="00513EE6"/>
    <w:rsid w:val="00514014"/>
    <w:rsid w:val="00530EE7"/>
    <w:rsid w:val="0053196C"/>
    <w:rsid w:val="0055199E"/>
    <w:rsid w:val="005676E4"/>
    <w:rsid w:val="005C7190"/>
    <w:rsid w:val="005D1586"/>
    <w:rsid w:val="005E0F25"/>
    <w:rsid w:val="005E154F"/>
    <w:rsid w:val="006A6CE5"/>
    <w:rsid w:val="006E0D5E"/>
    <w:rsid w:val="006E2AB6"/>
    <w:rsid w:val="006F1F4F"/>
    <w:rsid w:val="0070177C"/>
    <w:rsid w:val="007347CC"/>
    <w:rsid w:val="00752437"/>
    <w:rsid w:val="00762A82"/>
    <w:rsid w:val="00784D5F"/>
    <w:rsid w:val="00794B6E"/>
    <w:rsid w:val="007B272D"/>
    <w:rsid w:val="007B2C73"/>
    <w:rsid w:val="007B6E3C"/>
    <w:rsid w:val="007C7506"/>
    <w:rsid w:val="00822048"/>
    <w:rsid w:val="008431E0"/>
    <w:rsid w:val="00863678"/>
    <w:rsid w:val="008A2B4B"/>
    <w:rsid w:val="008A522D"/>
    <w:rsid w:val="008E4A09"/>
    <w:rsid w:val="00903768"/>
    <w:rsid w:val="0092438D"/>
    <w:rsid w:val="00954EE5"/>
    <w:rsid w:val="00963D23"/>
    <w:rsid w:val="0096547B"/>
    <w:rsid w:val="00972C9E"/>
    <w:rsid w:val="009924E9"/>
    <w:rsid w:val="009A7CD9"/>
    <w:rsid w:val="009B6D72"/>
    <w:rsid w:val="009F0A86"/>
    <w:rsid w:val="009F7344"/>
    <w:rsid w:val="00A21984"/>
    <w:rsid w:val="00A24915"/>
    <w:rsid w:val="00A44E85"/>
    <w:rsid w:val="00A514F4"/>
    <w:rsid w:val="00A5604B"/>
    <w:rsid w:val="00A85550"/>
    <w:rsid w:val="00A87D96"/>
    <w:rsid w:val="00A94770"/>
    <w:rsid w:val="00A97FD6"/>
    <w:rsid w:val="00AB0FEE"/>
    <w:rsid w:val="00AB5FDD"/>
    <w:rsid w:val="00AF367E"/>
    <w:rsid w:val="00B11928"/>
    <w:rsid w:val="00B1311C"/>
    <w:rsid w:val="00B1371E"/>
    <w:rsid w:val="00B62EA0"/>
    <w:rsid w:val="00B65D98"/>
    <w:rsid w:val="00B6628A"/>
    <w:rsid w:val="00B95AA4"/>
    <w:rsid w:val="00BB0A7F"/>
    <w:rsid w:val="00BB49D0"/>
    <w:rsid w:val="00BD494A"/>
    <w:rsid w:val="00BE4B3E"/>
    <w:rsid w:val="00BF7134"/>
    <w:rsid w:val="00C01149"/>
    <w:rsid w:val="00C63E84"/>
    <w:rsid w:val="00C64F51"/>
    <w:rsid w:val="00C700BF"/>
    <w:rsid w:val="00C81850"/>
    <w:rsid w:val="00C940EC"/>
    <w:rsid w:val="00C94541"/>
    <w:rsid w:val="00CB4CB6"/>
    <w:rsid w:val="00CB5F0A"/>
    <w:rsid w:val="00CC173D"/>
    <w:rsid w:val="00CC4195"/>
    <w:rsid w:val="00CC5F1B"/>
    <w:rsid w:val="00CD404E"/>
    <w:rsid w:val="00CF4843"/>
    <w:rsid w:val="00D02FC4"/>
    <w:rsid w:val="00D1314A"/>
    <w:rsid w:val="00D503B0"/>
    <w:rsid w:val="00D646A1"/>
    <w:rsid w:val="00D81A01"/>
    <w:rsid w:val="00DC712E"/>
    <w:rsid w:val="00DF68C0"/>
    <w:rsid w:val="00E22D5F"/>
    <w:rsid w:val="00E31BC4"/>
    <w:rsid w:val="00E37A6E"/>
    <w:rsid w:val="00E43523"/>
    <w:rsid w:val="00E52DB7"/>
    <w:rsid w:val="00E57C5C"/>
    <w:rsid w:val="00E73C7D"/>
    <w:rsid w:val="00E740D1"/>
    <w:rsid w:val="00E755E6"/>
    <w:rsid w:val="00E81851"/>
    <w:rsid w:val="00EA1462"/>
    <w:rsid w:val="00EA6B9A"/>
    <w:rsid w:val="00EC0B26"/>
    <w:rsid w:val="00F40630"/>
    <w:rsid w:val="00F6516A"/>
    <w:rsid w:val="00F80908"/>
    <w:rsid w:val="00F83900"/>
    <w:rsid w:val="00F91605"/>
    <w:rsid w:val="00F93E08"/>
    <w:rsid w:val="00F977DD"/>
    <w:rsid w:val="00FA76F5"/>
    <w:rsid w:val="00FC539A"/>
    <w:rsid w:val="00FD65D9"/>
    <w:rsid w:val="00FE1030"/>
    <w:rsid w:val="00FF00A0"/>
    <w:rsid w:val="00FF7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C00F8-39BB-4D84-A337-7734C10F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EE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64F5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semiHidden/>
    <w:unhideWhenUsed/>
    <w:qFormat/>
    <w:rsid w:val="001322F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30EE7"/>
    <w:pPr>
      <w:jc w:val="center"/>
    </w:pPr>
    <w:rPr>
      <w:b/>
      <w:sz w:val="20"/>
      <w:szCs w:val="20"/>
    </w:rPr>
  </w:style>
  <w:style w:type="character" w:customStyle="1" w:styleId="TitleChar">
    <w:name w:val="Title Char"/>
    <w:basedOn w:val="DefaultParagraphFont"/>
    <w:link w:val="Title"/>
    <w:rsid w:val="00530EE7"/>
    <w:rPr>
      <w:rFonts w:ascii="Times New Roman" w:eastAsia="Times New Roman" w:hAnsi="Times New Roman" w:cs="Times New Roman"/>
      <w:b/>
      <w:sz w:val="20"/>
      <w:szCs w:val="20"/>
    </w:rPr>
  </w:style>
  <w:style w:type="paragraph" w:styleId="ListParagraph">
    <w:name w:val="List Paragraph"/>
    <w:basedOn w:val="Normal"/>
    <w:uiPriority w:val="34"/>
    <w:qFormat/>
    <w:rsid w:val="0017734F"/>
    <w:pPr>
      <w:ind w:left="720"/>
      <w:contextualSpacing/>
    </w:pPr>
  </w:style>
  <w:style w:type="paragraph" w:styleId="Header">
    <w:name w:val="header"/>
    <w:basedOn w:val="Normal"/>
    <w:link w:val="HeaderChar"/>
    <w:uiPriority w:val="99"/>
    <w:unhideWhenUsed/>
    <w:rsid w:val="0017734F"/>
    <w:pPr>
      <w:tabs>
        <w:tab w:val="center" w:pos="4680"/>
        <w:tab w:val="right" w:pos="9360"/>
      </w:tabs>
    </w:pPr>
  </w:style>
  <w:style w:type="character" w:customStyle="1" w:styleId="HeaderChar">
    <w:name w:val="Header Char"/>
    <w:basedOn w:val="DefaultParagraphFont"/>
    <w:link w:val="Header"/>
    <w:uiPriority w:val="99"/>
    <w:rsid w:val="001773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734F"/>
    <w:pPr>
      <w:tabs>
        <w:tab w:val="center" w:pos="4680"/>
        <w:tab w:val="right" w:pos="9360"/>
      </w:tabs>
    </w:pPr>
  </w:style>
  <w:style w:type="character" w:customStyle="1" w:styleId="FooterChar">
    <w:name w:val="Footer Char"/>
    <w:basedOn w:val="DefaultParagraphFont"/>
    <w:link w:val="Footer"/>
    <w:uiPriority w:val="99"/>
    <w:rsid w:val="0017734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37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768"/>
    <w:rPr>
      <w:rFonts w:ascii="Segoe UI" w:eastAsia="Times New Roman" w:hAnsi="Segoe UI" w:cs="Segoe UI"/>
      <w:sz w:val="18"/>
      <w:szCs w:val="18"/>
    </w:rPr>
  </w:style>
  <w:style w:type="paragraph" w:styleId="BodyText">
    <w:name w:val="Body Text"/>
    <w:basedOn w:val="Normal"/>
    <w:link w:val="BodyTextChar"/>
    <w:semiHidden/>
    <w:unhideWhenUsed/>
    <w:rsid w:val="00D503B0"/>
    <w:pPr>
      <w:jc w:val="both"/>
    </w:pPr>
    <w:rPr>
      <w:rFonts w:ascii="Arial" w:hAnsi="Arial" w:cs="Arial"/>
      <w:sz w:val="22"/>
    </w:rPr>
  </w:style>
  <w:style w:type="character" w:customStyle="1" w:styleId="BodyTextChar">
    <w:name w:val="Body Text Char"/>
    <w:basedOn w:val="DefaultParagraphFont"/>
    <w:link w:val="BodyText"/>
    <w:semiHidden/>
    <w:rsid w:val="00D503B0"/>
    <w:rPr>
      <w:rFonts w:ascii="Arial" w:eastAsia="Times New Roman" w:hAnsi="Arial" w:cs="Arial"/>
      <w:szCs w:val="24"/>
    </w:rPr>
  </w:style>
  <w:style w:type="character" w:customStyle="1" w:styleId="Heading4Char">
    <w:name w:val="Heading 4 Char"/>
    <w:basedOn w:val="DefaultParagraphFont"/>
    <w:link w:val="Heading4"/>
    <w:semiHidden/>
    <w:rsid w:val="001322F5"/>
    <w:rPr>
      <w:rFonts w:ascii="Times New Roman" w:eastAsia="Times New Roman" w:hAnsi="Times New Roman" w:cs="Times New Roman"/>
      <w:b/>
      <w:bCs/>
      <w:sz w:val="28"/>
      <w:szCs w:val="28"/>
    </w:rPr>
  </w:style>
  <w:style w:type="character" w:customStyle="1" w:styleId="Heading1Char">
    <w:name w:val="Heading 1 Char"/>
    <w:basedOn w:val="DefaultParagraphFont"/>
    <w:link w:val="Heading1"/>
    <w:uiPriority w:val="9"/>
    <w:rsid w:val="00C64F51"/>
    <w:rPr>
      <w:rFonts w:asciiTheme="majorHAnsi" w:eastAsiaTheme="majorEastAsia" w:hAnsiTheme="majorHAnsi" w:cstheme="majorBidi"/>
      <w:color w:val="2E74B5" w:themeColor="accent1" w:themeShade="BF"/>
      <w:sz w:val="32"/>
      <w:szCs w:val="32"/>
    </w:rPr>
  </w:style>
  <w:style w:type="character" w:customStyle="1" w:styleId="address-primary">
    <w:name w:val="address-primary"/>
    <w:rsid w:val="00A85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9195">
      <w:bodyDiv w:val="1"/>
      <w:marLeft w:val="0"/>
      <w:marRight w:val="0"/>
      <w:marTop w:val="0"/>
      <w:marBottom w:val="0"/>
      <w:divBdr>
        <w:top w:val="none" w:sz="0" w:space="0" w:color="auto"/>
        <w:left w:val="none" w:sz="0" w:space="0" w:color="auto"/>
        <w:bottom w:val="none" w:sz="0" w:space="0" w:color="auto"/>
        <w:right w:val="none" w:sz="0" w:space="0" w:color="auto"/>
      </w:divBdr>
    </w:div>
    <w:div w:id="64961997">
      <w:bodyDiv w:val="1"/>
      <w:marLeft w:val="0"/>
      <w:marRight w:val="0"/>
      <w:marTop w:val="0"/>
      <w:marBottom w:val="0"/>
      <w:divBdr>
        <w:top w:val="none" w:sz="0" w:space="0" w:color="auto"/>
        <w:left w:val="none" w:sz="0" w:space="0" w:color="auto"/>
        <w:bottom w:val="none" w:sz="0" w:space="0" w:color="auto"/>
        <w:right w:val="none" w:sz="0" w:space="0" w:color="auto"/>
      </w:divBdr>
    </w:div>
    <w:div w:id="80609615">
      <w:bodyDiv w:val="1"/>
      <w:marLeft w:val="0"/>
      <w:marRight w:val="0"/>
      <w:marTop w:val="0"/>
      <w:marBottom w:val="0"/>
      <w:divBdr>
        <w:top w:val="none" w:sz="0" w:space="0" w:color="auto"/>
        <w:left w:val="none" w:sz="0" w:space="0" w:color="auto"/>
        <w:bottom w:val="none" w:sz="0" w:space="0" w:color="auto"/>
        <w:right w:val="none" w:sz="0" w:space="0" w:color="auto"/>
      </w:divBdr>
    </w:div>
    <w:div w:id="137459738">
      <w:bodyDiv w:val="1"/>
      <w:marLeft w:val="0"/>
      <w:marRight w:val="0"/>
      <w:marTop w:val="0"/>
      <w:marBottom w:val="0"/>
      <w:divBdr>
        <w:top w:val="none" w:sz="0" w:space="0" w:color="auto"/>
        <w:left w:val="none" w:sz="0" w:space="0" w:color="auto"/>
        <w:bottom w:val="none" w:sz="0" w:space="0" w:color="auto"/>
        <w:right w:val="none" w:sz="0" w:space="0" w:color="auto"/>
      </w:divBdr>
    </w:div>
    <w:div w:id="146822844">
      <w:bodyDiv w:val="1"/>
      <w:marLeft w:val="0"/>
      <w:marRight w:val="0"/>
      <w:marTop w:val="0"/>
      <w:marBottom w:val="0"/>
      <w:divBdr>
        <w:top w:val="none" w:sz="0" w:space="0" w:color="auto"/>
        <w:left w:val="none" w:sz="0" w:space="0" w:color="auto"/>
        <w:bottom w:val="none" w:sz="0" w:space="0" w:color="auto"/>
        <w:right w:val="none" w:sz="0" w:space="0" w:color="auto"/>
      </w:divBdr>
    </w:div>
    <w:div w:id="178392788">
      <w:bodyDiv w:val="1"/>
      <w:marLeft w:val="0"/>
      <w:marRight w:val="0"/>
      <w:marTop w:val="0"/>
      <w:marBottom w:val="0"/>
      <w:divBdr>
        <w:top w:val="none" w:sz="0" w:space="0" w:color="auto"/>
        <w:left w:val="none" w:sz="0" w:space="0" w:color="auto"/>
        <w:bottom w:val="none" w:sz="0" w:space="0" w:color="auto"/>
        <w:right w:val="none" w:sz="0" w:space="0" w:color="auto"/>
      </w:divBdr>
    </w:div>
    <w:div w:id="223181589">
      <w:bodyDiv w:val="1"/>
      <w:marLeft w:val="0"/>
      <w:marRight w:val="0"/>
      <w:marTop w:val="0"/>
      <w:marBottom w:val="0"/>
      <w:divBdr>
        <w:top w:val="none" w:sz="0" w:space="0" w:color="auto"/>
        <w:left w:val="none" w:sz="0" w:space="0" w:color="auto"/>
        <w:bottom w:val="none" w:sz="0" w:space="0" w:color="auto"/>
        <w:right w:val="none" w:sz="0" w:space="0" w:color="auto"/>
      </w:divBdr>
    </w:div>
    <w:div w:id="243496441">
      <w:bodyDiv w:val="1"/>
      <w:marLeft w:val="0"/>
      <w:marRight w:val="0"/>
      <w:marTop w:val="0"/>
      <w:marBottom w:val="0"/>
      <w:divBdr>
        <w:top w:val="none" w:sz="0" w:space="0" w:color="auto"/>
        <w:left w:val="none" w:sz="0" w:space="0" w:color="auto"/>
        <w:bottom w:val="none" w:sz="0" w:space="0" w:color="auto"/>
        <w:right w:val="none" w:sz="0" w:space="0" w:color="auto"/>
      </w:divBdr>
    </w:div>
    <w:div w:id="295916550">
      <w:bodyDiv w:val="1"/>
      <w:marLeft w:val="0"/>
      <w:marRight w:val="0"/>
      <w:marTop w:val="0"/>
      <w:marBottom w:val="0"/>
      <w:divBdr>
        <w:top w:val="none" w:sz="0" w:space="0" w:color="auto"/>
        <w:left w:val="none" w:sz="0" w:space="0" w:color="auto"/>
        <w:bottom w:val="none" w:sz="0" w:space="0" w:color="auto"/>
        <w:right w:val="none" w:sz="0" w:space="0" w:color="auto"/>
      </w:divBdr>
    </w:div>
    <w:div w:id="312222208">
      <w:bodyDiv w:val="1"/>
      <w:marLeft w:val="0"/>
      <w:marRight w:val="0"/>
      <w:marTop w:val="0"/>
      <w:marBottom w:val="0"/>
      <w:divBdr>
        <w:top w:val="none" w:sz="0" w:space="0" w:color="auto"/>
        <w:left w:val="none" w:sz="0" w:space="0" w:color="auto"/>
        <w:bottom w:val="none" w:sz="0" w:space="0" w:color="auto"/>
        <w:right w:val="none" w:sz="0" w:space="0" w:color="auto"/>
      </w:divBdr>
    </w:div>
    <w:div w:id="334843024">
      <w:bodyDiv w:val="1"/>
      <w:marLeft w:val="0"/>
      <w:marRight w:val="0"/>
      <w:marTop w:val="0"/>
      <w:marBottom w:val="0"/>
      <w:divBdr>
        <w:top w:val="none" w:sz="0" w:space="0" w:color="auto"/>
        <w:left w:val="none" w:sz="0" w:space="0" w:color="auto"/>
        <w:bottom w:val="none" w:sz="0" w:space="0" w:color="auto"/>
        <w:right w:val="none" w:sz="0" w:space="0" w:color="auto"/>
      </w:divBdr>
    </w:div>
    <w:div w:id="449012551">
      <w:bodyDiv w:val="1"/>
      <w:marLeft w:val="0"/>
      <w:marRight w:val="0"/>
      <w:marTop w:val="0"/>
      <w:marBottom w:val="0"/>
      <w:divBdr>
        <w:top w:val="none" w:sz="0" w:space="0" w:color="auto"/>
        <w:left w:val="none" w:sz="0" w:space="0" w:color="auto"/>
        <w:bottom w:val="none" w:sz="0" w:space="0" w:color="auto"/>
        <w:right w:val="none" w:sz="0" w:space="0" w:color="auto"/>
      </w:divBdr>
    </w:div>
    <w:div w:id="531577680">
      <w:bodyDiv w:val="1"/>
      <w:marLeft w:val="0"/>
      <w:marRight w:val="0"/>
      <w:marTop w:val="0"/>
      <w:marBottom w:val="0"/>
      <w:divBdr>
        <w:top w:val="none" w:sz="0" w:space="0" w:color="auto"/>
        <w:left w:val="none" w:sz="0" w:space="0" w:color="auto"/>
        <w:bottom w:val="none" w:sz="0" w:space="0" w:color="auto"/>
        <w:right w:val="none" w:sz="0" w:space="0" w:color="auto"/>
      </w:divBdr>
    </w:div>
    <w:div w:id="546137813">
      <w:bodyDiv w:val="1"/>
      <w:marLeft w:val="0"/>
      <w:marRight w:val="0"/>
      <w:marTop w:val="0"/>
      <w:marBottom w:val="0"/>
      <w:divBdr>
        <w:top w:val="none" w:sz="0" w:space="0" w:color="auto"/>
        <w:left w:val="none" w:sz="0" w:space="0" w:color="auto"/>
        <w:bottom w:val="none" w:sz="0" w:space="0" w:color="auto"/>
        <w:right w:val="none" w:sz="0" w:space="0" w:color="auto"/>
      </w:divBdr>
    </w:div>
    <w:div w:id="566691496">
      <w:bodyDiv w:val="1"/>
      <w:marLeft w:val="0"/>
      <w:marRight w:val="0"/>
      <w:marTop w:val="0"/>
      <w:marBottom w:val="0"/>
      <w:divBdr>
        <w:top w:val="none" w:sz="0" w:space="0" w:color="auto"/>
        <w:left w:val="none" w:sz="0" w:space="0" w:color="auto"/>
        <w:bottom w:val="none" w:sz="0" w:space="0" w:color="auto"/>
        <w:right w:val="none" w:sz="0" w:space="0" w:color="auto"/>
      </w:divBdr>
    </w:div>
    <w:div w:id="598102917">
      <w:bodyDiv w:val="1"/>
      <w:marLeft w:val="0"/>
      <w:marRight w:val="0"/>
      <w:marTop w:val="0"/>
      <w:marBottom w:val="0"/>
      <w:divBdr>
        <w:top w:val="none" w:sz="0" w:space="0" w:color="auto"/>
        <w:left w:val="none" w:sz="0" w:space="0" w:color="auto"/>
        <w:bottom w:val="none" w:sz="0" w:space="0" w:color="auto"/>
        <w:right w:val="none" w:sz="0" w:space="0" w:color="auto"/>
      </w:divBdr>
    </w:div>
    <w:div w:id="603465776">
      <w:bodyDiv w:val="1"/>
      <w:marLeft w:val="0"/>
      <w:marRight w:val="0"/>
      <w:marTop w:val="0"/>
      <w:marBottom w:val="0"/>
      <w:divBdr>
        <w:top w:val="none" w:sz="0" w:space="0" w:color="auto"/>
        <w:left w:val="none" w:sz="0" w:space="0" w:color="auto"/>
        <w:bottom w:val="none" w:sz="0" w:space="0" w:color="auto"/>
        <w:right w:val="none" w:sz="0" w:space="0" w:color="auto"/>
      </w:divBdr>
    </w:div>
    <w:div w:id="694768930">
      <w:bodyDiv w:val="1"/>
      <w:marLeft w:val="0"/>
      <w:marRight w:val="0"/>
      <w:marTop w:val="0"/>
      <w:marBottom w:val="0"/>
      <w:divBdr>
        <w:top w:val="none" w:sz="0" w:space="0" w:color="auto"/>
        <w:left w:val="none" w:sz="0" w:space="0" w:color="auto"/>
        <w:bottom w:val="none" w:sz="0" w:space="0" w:color="auto"/>
        <w:right w:val="none" w:sz="0" w:space="0" w:color="auto"/>
      </w:divBdr>
    </w:div>
    <w:div w:id="708148037">
      <w:bodyDiv w:val="1"/>
      <w:marLeft w:val="0"/>
      <w:marRight w:val="0"/>
      <w:marTop w:val="0"/>
      <w:marBottom w:val="0"/>
      <w:divBdr>
        <w:top w:val="none" w:sz="0" w:space="0" w:color="auto"/>
        <w:left w:val="none" w:sz="0" w:space="0" w:color="auto"/>
        <w:bottom w:val="none" w:sz="0" w:space="0" w:color="auto"/>
        <w:right w:val="none" w:sz="0" w:space="0" w:color="auto"/>
      </w:divBdr>
    </w:div>
    <w:div w:id="719594007">
      <w:bodyDiv w:val="1"/>
      <w:marLeft w:val="0"/>
      <w:marRight w:val="0"/>
      <w:marTop w:val="0"/>
      <w:marBottom w:val="0"/>
      <w:divBdr>
        <w:top w:val="none" w:sz="0" w:space="0" w:color="auto"/>
        <w:left w:val="none" w:sz="0" w:space="0" w:color="auto"/>
        <w:bottom w:val="none" w:sz="0" w:space="0" w:color="auto"/>
        <w:right w:val="none" w:sz="0" w:space="0" w:color="auto"/>
      </w:divBdr>
    </w:div>
    <w:div w:id="874658960">
      <w:bodyDiv w:val="1"/>
      <w:marLeft w:val="0"/>
      <w:marRight w:val="0"/>
      <w:marTop w:val="0"/>
      <w:marBottom w:val="0"/>
      <w:divBdr>
        <w:top w:val="none" w:sz="0" w:space="0" w:color="auto"/>
        <w:left w:val="none" w:sz="0" w:space="0" w:color="auto"/>
        <w:bottom w:val="none" w:sz="0" w:space="0" w:color="auto"/>
        <w:right w:val="none" w:sz="0" w:space="0" w:color="auto"/>
      </w:divBdr>
    </w:div>
    <w:div w:id="874998639">
      <w:bodyDiv w:val="1"/>
      <w:marLeft w:val="0"/>
      <w:marRight w:val="0"/>
      <w:marTop w:val="0"/>
      <w:marBottom w:val="0"/>
      <w:divBdr>
        <w:top w:val="none" w:sz="0" w:space="0" w:color="auto"/>
        <w:left w:val="none" w:sz="0" w:space="0" w:color="auto"/>
        <w:bottom w:val="none" w:sz="0" w:space="0" w:color="auto"/>
        <w:right w:val="none" w:sz="0" w:space="0" w:color="auto"/>
      </w:divBdr>
    </w:div>
    <w:div w:id="883174572">
      <w:bodyDiv w:val="1"/>
      <w:marLeft w:val="0"/>
      <w:marRight w:val="0"/>
      <w:marTop w:val="0"/>
      <w:marBottom w:val="0"/>
      <w:divBdr>
        <w:top w:val="none" w:sz="0" w:space="0" w:color="auto"/>
        <w:left w:val="none" w:sz="0" w:space="0" w:color="auto"/>
        <w:bottom w:val="none" w:sz="0" w:space="0" w:color="auto"/>
        <w:right w:val="none" w:sz="0" w:space="0" w:color="auto"/>
      </w:divBdr>
    </w:div>
    <w:div w:id="903218306">
      <w:bodyDiv w:val="1"/>
      <w:marLeft w:val="0"/>
      <w:marRight w:val="0"/>
      <w:marTop w:val="0"/>
      <w:marBottom w:val="0"/>
      <w:divBdr>
        <w:top w:val="none" w:sz="0" w:space="0" w:color="auto"/>
        <w:left w:val="none" w:sz="0" w:space="0" w:color="auto"/>
        <w:bottom w:val="none" w:sz="0" w:space="0" w:color="auto"/>
        <w:right w:val="none" w:sz="0" w:space="0" w:color="auto"/>
      </w:divBdr>
    </w:div>
    <w:div w:id="928543971">
      <w:bodyDiv w:val="1"/>
      <w:marLeft w:val="0"/>
      <w:marRight w:val="0"/>
      <w:marTop w:val="0"/>
      <w:marBottom w:val="0"/>
      <w:divBdr>
        <w:top w:val="none" w:sz="0" w:space="0" w:color="auto"/>
        <w:left w:val="none" w:sz="0" w:space="0" w:color="auto"/>
        <w:bottom w:val="none" w:sz="0" w:space="0" w:color="auto"/>
        <w:right w:val="none" w:sz="0" w:space="0" w:color="auto"/>
      </w:divBdr>
    </w:div>
    <w:div w:id="956449871">
      <w:bodyDiv w:val="1"/>
      <w:marLeft w:val="0"/>
      <w:marRight w:val="0"/>
      <w:marTop w:val="0"/>
      <w:marBottom w:val="0"/>
      <w:divBdr>
        <w:top w:val="none" w:sz="0" w:space="0" w:color="auto"/>
        <w:left w:val="none" w:sz="0" w:space="0" w:color="auto"/>
        <w:bottom w:val="none" w:sz="0" w:space="0" w:color="auto"/>
        <w:right w:val="none" w:sz="0" w:space="0" w:color="auto"/>
      </w:divBdr>
    </w:div>
    <w:div w:id="967323960">
      <w:bodyDiv w:val="1"/>
      <w:marLeft w:val="0"/>
      <w:marRight w:val="0"/>
      <w:marTop w:val="0"/>
      <w:marBottom w:val="0"/>
      <w:divBdr>
        <w:top w:val="none" w:sz="0" w:space="0" w:color="auto"/>
        <w:left w:val="none" w:sz="0" w:space="0" w:color="auto"/>
        <w:bottom w:val="none" w:sz="0" w:space="0" w:color="auto"/>
        <w:right w:val="none" w:sz="0" w:space="0" w:color="auto"/>
      </w:divBdr>
    </w:div>
    <w:div w:id="973363286">
      <w:bodyDiv w:val="1"/>
      <w:marLeft w:val="0"/>
      <w:marRight w:val="0"/>
      <w:marTop w:val="0"/>
      <w:marBottom w:val="0"/>
      <w:divBdr>
        <w:top w:val="none" w:sz="0" w:space="0" w:color="auto"/>
        <w:left w:val="none" w:sz="0" w:space="0" w:color="auto"/>
        <w:bottom w:val="none" w:sz="0" w:space="0" w:color="auto"/>
        <w:right w:val="none" w:sz="0" w:space="0" w:color="auto"/>
      </w:divBdr>
    </w:div>
    <w:div w:id="1015038652">
      <w:bodyDiv w:val="1"/>
      <w:marLeft w:val="0"/>
      <w:marRight w:val="0"/>
      <w:marTop w:val="0"/>
      <w:marBottom w:val="0"/>
      <w:divBdr>
        <w:top w:val="none" w:sz="0" w:space="0" w:color="auto"/>
        <w:left w:val="none" w:sz="0" w:space="0" w:color="auto"/>
        <w:bottom w:val="none" w:sz="0" w:space="0" w:color="auto"/>
        <w:right w:val="none" w:sz="0" w:space="0" w:color="auto"/>
      </w:divBdr>
    </w:div>
    <w:div w:id="1304001705">
      <w:bodyDiv w:val="1"/>
      <w:marLeft w:val="0"/>
      <w:marRight w:val="0"/>
      <w:marTop w:val="0"/>
      <w:marBottom w:val="0"/>
      <w:divBdr>
        <w:top w:val="none" w:sz="0" w:space="0" w:color="auto"/>
        <w:left w:val="none" w:sz="0" w:space="0" w:color="auto"/>
        <w:bottom w:val="none" w:sz="0" w:space="0" w:color="auto"/>
        <w:right w:val="none" w:sz="0" w:space="0" w:color="auto"/>
      </w:divBdr>
    </w:div>
    <w:div w:id="1366129846">
      <w:bodyDiv w:val="1"/>
      <w:marLeft w:val="0"/>
      <w:marRight w:val="0"/>
      <w:marTop w:val="0"/>
      <w:marBottom w:val="0"/>
      <w:divBdr>
        <w:top w:val="none" w:sz="0" w:space="0" w:color="auto"/>
        <w:left w:val="none" w:sz="0" w:space="0" w:color="auto"/>
        <w:bottom w:val="none" w:sz="0" w:space="0" w:color="auto"/>
        <w:right w:val="none" w:sz="0" w:space="0" w:color="auto"/>
      </w:divBdr>
    </w:div>
    <w:div w:id="1405451163">
      <w:bodyDiv w:val="1"/>
      <w:marLeft w:val="0"/>
      <w:marRight w:val="0"/>
      <w:marTop w:val="0"/>
      <w:marBottom w:val="0"/>
      <w:divBdr>
        <w:top w:val="none" w:sz="0" w:space="0" w:color="auto"/>
        <w:left w:val="none" w:sz="0" w:space="0" w:color="auto"/>
        <w:bottom w:val="none" w:sz="0" w:space="0" w:color="auto"/>
        <w:right w:val="none" w:sz="0" w:space="0" w:color="auto"/>
      </w:divBdr>
    </w:div>
    <w:div w:id="1423069579">
      <w:bodyDiv w:val="1"/>
      <w:marLeft w:val="0"/>
      <w:marRight w:val="0"/>
      <w:marTop w:val="0"/>
      <w:marBottom w:val="0"/>
      <w:divBdr>
        <w:top w:val="none" w:sz="0" w:space="0" w:color="auto"/>
        <w:left w:val="none" w:sz="0" w:space="0" w:color="auto"/>
        <w:bottom w:val="none" w:sz="0" w:space="0" w:color="auto"/>
        <w:right w:val="none" w:sz="0" w:space="0" w:color="auto"/>
      </w:divBdr>
    </w:div>
    <w:div w:id="1468275775">
      <w:bodyDiv w:val="1"/>
      <w:marLeft w:val="0"/>
      <w:marRight w:val="0"/>
      <w:marTop w:val="0"/>
      <w:marBottom w:val="0"/>
      <w:divBdr>
        <w:top w:val="none" w:sz="0" w:space="0" w:color="auto"/>
        <w:left w:val="none" w:sz="0" w:space="0" w:color="auto"/>
        <w:bottom w:val="none" w:sz="0" w:space="0" w:color="auto"/>
        <w:right w:val="none" w:sz="0" w:space="0" w:color="auto"/>
      </w:divBdr>
    </w:div>
    <w:div w:id="1547446255">
      <w:bodyDiv w:val="1"/>
      <w:marLeft w:val="0"/>
      <w:marRight w:val="0"/>
      <w:marTop w:val="0"/>
      <w:marBottom w:val="0"/>
      <w:divBdr>
        <w:top w:val="none" w:sz="0" w:space="0" w:color="auto"/>
        <w:left w:val="none" w:sz="0" w:space="0" w:color="auto"/>
        <w:bottom w:val="none" w:sz="0" w:space="0" w:color="auto"/>
        <w:right w:val="none" w:sz="0" w:space="0" w:color="auto"/>
      </w:divBdr>
    </w:div>
    <w:div w:id="1547647417">
      <w:bodyDiv w:val="1"/>
      <w:marLeft w:val="0"/>
      <w:marRight w:val="0"/>
      <w:marTop w:val="0"/>
      <w:marBottom w:val="0"/>
      <w:divBdr>
        <w:top w:val="none" w:sz="0" w:space="0" w:color="auto"/>
        <w:left w:val="none" w:sz="0" w:space="0" w:color="auto"/>
        <w:bottom w:val="none" w:sz="0" w:space="0" w:color="auto"/>
        <w:right w:val="none" w:sz="0" w:space="0" w:color="auto"/>
      </w:divBdr>
    </w:div>
    <w:div w:id="1602494937">
      <w:bodyDiv w:val="1"/>
      <w:marLeft w:val="0"/>
      <w:marRight w:val="0"/>
      <w:marTop w:val="0"/>
      <w:marBottom w:val="0"/>
      <w:divBdr>
        <w:top w:val="none" w:sz="0" w:space="0" w:color="auto"/>
        <w:left w:val="none" w:sz="0" w:space="0" w:color="auto"/>
        <w:bottom w:val="none" w:sz="0" w:space="0" w:color="auto"/>
        <w:right w:val="none" w:sz="0" w:space="0" w:color="auto"/>
      </w:divBdr>
    </w:div>
    <w:div w:id="1668166564">
      <w:bodyDiv w:val="1"/>
      <w:marLeft w:val="0"/>
      <w:marRight w:val="0"/>
      <w:marTop w:val="0"/>
      <w:marBottom w:val="0"/>
      <w:divBdr>
        <w:top w:val="none" w:sz="0" w:space="0" w:color="auto"/>
        <w:left w:val="none" w:sz="0" w:space="0" w:color="auto"/>
        <w:bottom w:val="none" w:sz="0" w:space="0" w:color="auto"/>
        <w:right w:val="none" w:sz="0" w:space="0" w:color="auto"/>
      </w:divBdr>
    </w:div>
    <w:div w:id="1708675700">
      <w:bodyDiv w:val="1"/>
      <w:marLeft w:val="0"/>
      <w:marRight w:val="0"/>
      <w:marTop w:val="0"/>
      <w:marBottom w:val="0"/>
      <w:divBdr>
        <w:top w:val="none" w:sz="0" w:space="0" w:color="auto"/>
        <w:left w:val="none" w:sz="0" w:space="0" w:color="auto"/>
        <w:bottom w:val="none" w:sz="0" w:space="0" w:color="auto"/>
        <w:right w:val="none" w:sz="0" w:space="0" w:color="auto"/>
      </w:divBdr>
    </w:div>
    <w:div w:id="1742365861">
      <w:bodyDiv w:val="1"/>
      <w:marLeft w:val="0"/>
      <w:marRight w:val="0"/>
      <w:marTop w:val="0"/>
      <w:marBottom w:val="0"/>
      <w:divBdr>
        <w:top w:val="none" w:sz="0" w:space="0" w:color="auto"/>
        <w:left w:val="none" w:sz="0" w:space="0" w:color="auto"/>
        <w:bottom w:val="none" w:sz="0" w:space="0" w:color="auto"/>
        <w:right w:val="none" w:sz="0" w:space="0" w:color="auto"/>
      </w:divBdr>
    </w:div>
    <w:div w:id="1841891918">
      <w:bodyDiv w:val="1"/>
      <w:marLeft w:val="0"/>
      <w:marRight w:val="0"/>
      <w:marTop w:val="0"/>
      <w:marBottom w:val="0"/>
      <w:divBdr>
        <w:top w:val="none" w:sz="0" w:space="0" w:color="auto"/>
        <w:left w:val="none" w:sz="0" w:space="0" w:color="auto"/>
        <w:bottom w:val="none" w:sz="0" w:space="0" w:color="auto"/>
        <w:right w:val="none" w:sz="0" w:space="0" w:color="auto"/>
      </w:divBdr>
    </w:div>
    <w:div w:id="1852987084">
      <w:bodyDiv w:val="1"/>
      <w:marLeft w:val="0"/>
      <w:marRight w:val="0"/>
      <w:marTop w:val="0"/>
      <w:marBottom w:val="0"/>
      <w:divBdr>
        <w:top w:val="none" w:sz="0" w:space="0" w:color="auto"/>
        <w:left w:val="none" w:sz="0" w:space="0" w:color="auto"/>
        <w:bottom w:val="none" w:sz="0" w:space="0" w:color="auto"/>
        <w:right w:val="none" w:sz="0" w:space="0" w:color="auto"/>
      </w:divBdr>
    </w:div>
    <w:div w:id="1901355654">
      <w:bodyDiv w:val="1"/>
      <w:marLeft w:val="0"/>
      <w:marRight w:val="0"/>
      <w:marTop w:val="0"/>
      <w:marBottom w:val="0"/>
      <w:divBdr>
        <w:top w:val="none" w:sz="0" w:space="0" w:color="auto"/>
        <w:left w:val="none" w:sz="0" w:space="0" w:color="auto"/>
        <w:bottom w:val="none" w:sz="0" w:space="0" w:color="auto"/>
        <w:right w:val="none" w:sz="0" w:space="0" w:color="auto"/>
      </w:divBdr>
    </w:div>
    <w:div w:id="1990092099">
      <w:bodyDiv w:val="1"/>
      <w:marLeft w:val="0"/>
      <w:marRight w:val="0"/>
      <w:marTop w:val="0"/>
      <w:marBottom w:val="0"/>
      <w:divBdr>
        <w:top w:val="none" w:sz="0" w:space="0" w:color="auto"/>
        <w:left w:val="none" w:sz="0" w:space="0" w:color="auto"/>
        <w:bottom w:val="none" w:sz="0" w:space="0" w:color="auto"/>
        <w:right w:val="none" w:sz="0" w:space="0" w:color="auto"/>
      </w:divBdr>
    </w:div>
    <w:div w:id="1993364065">
      <w:bodyDiv w:val="1"/>
      <w:marLeft w:val="0"/>
      <w:marRight w:val="0"/>
      <w:marTop w:val="0"/>
      <w:marBottom w:val="0"/>
      <w:divBdr>
        <w:top w:val="none" w:sz="0" w:space="0" w:color="auto"/>
        <w:left w:val="none" w:sz="0" w:space="0" w:color="auto"/>
        <w:bottom w:val="none" w:sz="0" w:space="0" w:color="auto"/>
        <w:right w:val="none" w:sz="0" w:space="0" w:color="auto"/>
      </w:divBdr>
    </w:div>
    <w:div w:id="2008709168">
      <w:bodyDiv w:val="1"/>
      <w:marLeft w:val="0"/>
      <w:marRight w:val="0"/>
      <w:marTop w:val="0"/>
      <w:marBottom w:val="0"/>
      <w:divBdr>
        <w:top w:val="none" w:sz="0" w:space="0" w:color="auto"/>
        <w:left w:val="none" w:sz="0" w:space="0" w:color="auto"/>
        <w:bottom w:val="none" w:sz="0" w:space="0" w:color="auto"/>
        <w:right w:val="none" w:sz="0" w:space="0" w:color="auto"/>
      </w:divBdr>
    </w:div>
    <w:div w:id="2036274634">
      <w:bodyDiv w:val="1"/>
      <w:marLeft w:val="0"/>
      <w:marRight w:val="0"/>
      <w:marTop w:val="0"/>
      <w:marBottom w:val="0"/>
      <w:divBdr>
        <w:top w:val="none" w:sz="0" w:space="0" w:color="auto"/>
        <w:left w:val="none" w:sz="0" w:space="0" w:color="auto"/>
        <w:bottom w:val="none" w:sz="0" w:space="0" w:color="auto"/>
        <w:right w:val="none" w:sz="0" w:space="0" w:color="auto"/>
      </w:divBdr>
    </w:div>
    <w:div w:id="2090812218">
      <w:bodyDiv w:val="1"/>
      <w:marLeft w:val="0"/>
      <w:marRight w:val="0"/>
      <w:marTop w:val="0"/>
      <w:marBottom w:val="0"/>
      <w:divBdr>
        <w:top w:val="none" w:sz="0" w:space="0" w:color="auto"/>
        <w:left w:val="none" w:sz="0" w:space="0" w:color="auto"/>
        <w:bottom w:val="none" w:sz="0" w:space="0" w:color="auto"/>
        <w:right w:val="none" w:sz="0" w:space="0" w:color="auto"/>
      </w:divBdr>
    </w:div>
    <w:div w:id="2112048222">
      <w:bodyDiv w:val="1"/>
      <w:marLeft w:val="0"/>
      <w:marRight w:val="0"/>
      <w:marTop w:val="0"/>
      <w:marBottom w:val="0"/>
      <w:divBdr>
        <w:top w:val="none" w:sz="0" w:space="0" w:color="auto"/>
        <w:left w:val="none" w:sz="0" w:space="0" w:color="auto"/>
        <w:bottom w:val="none" w:sz="0" w:space="0" w:color="auto"/>
        <w:right w:val="none" w:sz="0" w:space="0" w:color="auto"/>
      </w:divBdr>
    </w:div>
    <w:div w:id="2122525790">
      <w:bodyDiv w:val="1"/>
      <w:marLeft w:val="0"/>
      <w:marRight w:val="0"/>
      <w:marTop w:val="0"/>
      <w:marBottom w:val="0"/>
      <w:divBdr>
        <w:top w:val="none" w:sz="0" w:space="0" w:color="auto"/>
        <w:left w:val="none" w:sz="0" w:space="0" w:color="auto"/>
        <w:bottom w:val="none" w:sz="0" w:space="0" w:color="auto"/>
        <w:right w:val="none" w:sz="0" w:space="0" w:color="auto"/>
      </w:divBdr>
    </w:div>
    <w:div w:id="2134133480">
      <w:bodyDiv w:val="1"/>
      <w:marLeft w:val="0"/>
      <w:marRight w:val="0"/>
      <w:marTop w:val="0"/>
      <w:marBottom w:val="0"/>
      <w:divBdr>
        <w:top w:val="none" w:sz="0" w:space="0" w:color="auto"/>
        <w:left w:val="none" w:sz="0" w:space="0" w:color="auto"/>
        <w:bottom w:val="none" w:sz="0" w:space="0" w:color="auto"/>
        <w:right w:val="none" w:sz="0" w:space="0" w:color="auto"/>
      </w:divBdr>
    </w:div>
    <w:div w:id="214534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5</Pages>
  <Words>1892</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Vincennes University</Company>
  <LinksUpToDate>false</LinksUpToDate>
  <CharactersWithSpaces>12658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Pat Konkle</cp:lastModifiedBy>
  <cp:revision>7</cp:revision>
  <cp:lastPrinted>2016-09-22T19:09:00Z</cp:lastPrinted>
  <dcterms:created xsi:type="dcterms:W3CDTF">2016-09-16T14:44:00Z</dcterms:created>
  <dcterms:modified xsi:type="dcterms:W3CDTF">2016-09-22T19:10:00Z</dcterms:modified>
</cp:coreProperties>
</file>