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EF" w:rsidRPr="00FA11A8" w:rsidRDefault="00F435EF" w:rsidP="00F435EF">
      <w:pPr>
        <w:pStyle w:val="Title"/>
      </w:pPr>
      <w:bookmarkStart w:id="0" w:name="_GoBack"/>
      <w:bookmarkEnd w:id="0"/>
      <w:r w:rsidRPr="00FA11A8">
        <w:t>VINCENNES UNIVERSITY BOARD OF TRUSTEES</w:t>
      </w:r>
    </w:p>
    <w:p w:rsidR="00F435EF" w:rsidRDefault="00F435EF" w:rsidP="00F435EF">
      <w:pPr>
        <w:jc w:val="center"/>
        <w:rPr>
          <w:b/>
          <w:sz w:val="20"/>
          <w:szCs w:val="20"/>
        </w:rPr>
      </w:pPr>
      <w:r w:rsidRPr="00FA11A8">
        <w:rPr>
          <w:b/>
          <w:sz w:val="20"/>
          <w:szCs w:val="20"/>
        </w:rPr>
        <w:t>MINUTES OF REGULAR SESSION</w:t>
      </w:r>
    </w:p>
    <w:p w:rsidR="00630F42" w:rsidRDefault="00630F42" w:rsidP="00630F42">
      <w:pPr>
        <w:jc w:val="center"/>
        <w:rPr>
          <w:b/>
          <w:sz w:val="20"/>
          <w:szCs w:val="20"/>
        </w:rPr>
      </w:pPr>
      <w:r>
        <w:rPr>
          <w:b/>
          <w:sz w:val="20"/>
          <w:szCs w:val="20"/>
        </w:rPr>
        <w:t>Wednesday, December 6, 2017</w:t>
      </w:r>
    </w:p>
    <w:p w:rsidR="00630F42" w:rsidRDefault="00630F42" w:rsidP="00630F42">
      <w:pPr>
        <w:jc w:val="center"/>
        <w:rPr>
          <w:b/>
          <w:sz w:val="20"/>
          <w:szCs w:val="20"/>
        </w:rPr>
      </w:pPr>
      <w:r>
        <w:rPr>
          <w:b/>
          <w:sz w:val="20"/>
          <w:szCs w:val="20"/>
        </w:rPr>
        <w:t>10:30 a.m. (EST)</w:t>
      </w:r>
    </w:p>
    <w:p w:rsidR="00630F42" w:rsidRDefault="00630F42" w:rsidP="00630F42">
      <w:pPr>
        <w:jc w:val="center"/>
        <w:rPr>
          <w:b/>
          <w:sz w:val="20"/>
          <w:szCs w:val="20"/>
        </w:rPr>
      </w:pPr>
      <w:r>
        <w:rPr>
          <w:b/>
          <w:sz w:val="20"/>
          <w:szCs w:val="20"/>
        </w:rPr>
        <w:t>Updike Hall Room 142</w:t>
      </w:r>
    </w:p>
    <w:p w:rsidR="00630F42" w:rsidRDefault="00630F42" w:rsidP="00630F42">
      <w:pPr>
        <w:jc w:val="center"/>
        <w:rPr>
          <w:b/>
          <w:sz w:val="20"/>
          <w:szCs w:val="20"/>
        </w:rPr>
      </w:pPr>
      <w:r>
        <w:rPr>
          <w:b/>
          <w:sz w:val="20"/>
          <w:szCs w:val="20"/>
        </w:rPr>
        <w:t xml:space="preserve">Vincennes University </w:t>
      </w:r>
    </w:p>
    <w:p w:rsidR="00630F42" w:rsidRDefault="00630F42" w:rsidP="00630F42">
      <w:pPr>
        <w:jc w:val="center"/>
        <w:rPr>
          <w:b/>
          <w:sz w:val="20"/>
          <w:szCs w:val="20"/>
        </w:rPr>
      </w:pPr>
      <w:r>
        <w:rPr>
          <w:b/>
          <w:sz w:val="20"/>
          <w:szCs w:val="20"/>
        </w:rPr>
        <w:t>1251 N. Chestnut Street</w:t>
      </w:r>
    </w:p>
    <w:p w:rsidR="00630F42" w:rsidRDefault="00630F42" w:rsidP="00630F42">
      <w:pPr>
        <w:jc w:val="center"/>
        <w:rPr>
          <w:b/>
          <w:sz w:val="20"/>
          <w:szCs w:val="20"/>
        </w:rPr>
      </w:pPr>
      <w:r>
        <w:rPr>
          <w:b/>
          <w:sz w:val="20"/>
          <w:szCs w:val="20"/>
        </w:rPr>
        <w:t>Vincennes, Indiana 47591</w:t>
      </w:r>
    </w:p>
    <w:p w:rsidR="00D64D46" w:rsidRPr="00FA11A8" w:rsidRDefault="00D64D46" w:rsidP="00D64D46">
      <w:pPr>
        <w:jc w:val="both"/>
        <w:rPr>
          <w:b/>
          <w:sz w:val="20"/>
          <w:szCs w:val="20"/>
        </w:rPr>
      </w:pPr>
    </w:p>
    <w:p w:rsidR="00D64D46" w:rsidRPr="00FA11A8" w:rsidRDefault="00D64D46" w:rsidP="00D64D46">
      <w:pPr>
        <w:jc w:val="both"/>
        <w:rPr>
          <w:b/>
          <w:sz w:val="20"/>
          <w:szCs w:val="20"/>
        </w:rPr>
      </w:pPr>
    </w:p>
    <w:tbl>
      <w:tblPr>
        <w:tblW w:w="0" w:type="auto"/>
        <w:tblLayout w:type="fixed"/>
        <w:tblLook w:val="04A0" w:firstRow="1" w:lastRow="0" w:firstColumn="1" w:lastColumn="0" w:noHBand="0" w:noVBand="1"/>
      </w:tblPr>
      <w:tblGrid>
        <w:gridCol w:w="3888"/>
        <w:gridCol w:w="5400"/>
      </w:tblGrid>
      <w:tr w:rsidR="00D64D46" w:rsidRPr="00FA11A8" w:rsidTr="00D64D46">
        <w:trPr>
          <w:trHeight w:val="3483"/>
        </w:trPr>
        <w:tc>
          <w:tcPr>
            <w:tcW w:w="3888" w:type="dxa"/>
          </w:tcPr>
          <w:p w:rsidR="00D64D46" w:rsidRPr="00FA11A8" w:rsidRDefault="00D64D46">
            <w:pPr>
              <w:jc w:val="both"/>
              <w:rPr>
                <w:b/>
                <w:sz w:val="20"/>
                <w:szCs w:val="20"/>
              </w:rPr>
            </w:pPr>
            <w:r w:rsidRPr="00FA11A8">
              <w:rPr>
                <w:b/>
                <w:sz w:val="20"/>
                <w:szCs w:val="20"/>
                <w:u w:val="single"/>
              </w:rPr>
              <w:t>Members Present</w:t>
            </w:r>
            <w:r w:rsidRPr="00FA11A8">
              <w:rPr>
                <w:b/>
                <w:sz w:val="20"/>
                <w:szCs w:val="20"/>
              </w:rPr>
              <w:t>:</w:t>
            </w:r>
          </w:p>
          <w:p w:rsidR="00D64D46" w:rsidRDefault="00D64D46">
            <w:pPr>
              <w:jc w:val="both"/>
              <w:rPr>
                <w:sz w:val="20"/>
                <w:szCs w:val="20"/>
              </w:rPr>
            </w:pPr>
            <w:r w:rsidRPr="00FA11A8">
              <w:rPr>
                <w:sz w:val="20"/>
                <w:szCs w:val="20"/>
              </w:rPr>
              <w:t>John Stachura, Chair</w:t>
            </w:r>
          </w:p>
          <w:p w:rsidR="00630F42" w:rsidRPr="00FA11A8" w:rsidRDefault="00630F42">
            <w:pPr>
              <w:jc w:val="both"/>
              <w:rPr>
                <w:sz w:val="20"/>
                <w:szCs w:val="20"/>
              </w:rPr>
            </w:pPr>
            <w:r>
              <w:rPr>
                <w:sz w:val="20"/>
                <w:szCs w:val="20"/>
              </w:rPr>
              <w:t>Darrel Bobe</w:t>
            </w:r>
          </w:p>
          <w:p w:rsidR="00D64D46" w:rsidRPr="00FA11A8" w:rsidRDefault="00D64D46">
            <w:pPr>
              <w:jc w:val="both"/>
              <w:rPr>
                <w:sz w:val="20"/>
                <w:szCs w:val="20"/>
              </w:rPr>
            </w:pPr>
            <w:r w:rsidRPr="00FA11A8">
              <w:rPr>
                <w:sz w:val="20"/>
                <w:szCs w:val="20"/>
              </w:rPr>
              <w:t>Scott Brand</w:t>
            </w:r>
            <w:r w:rsidR="00F435EF" w:rsidRPr="00FA11A8">
              <w:rPr>
                <w:sz w:val="20"/>
                <w:szCs w:val="20"/>
              </w:rPr>
              <w:t xml:space="preserve"> </w:t>
            </w:r>
          </w:p>
          <w:p w:rsidR="0028652B" w:rsidRDefault="0028652B">
            <w:pPr>
              <w:jc w:val="both"/>
              <w:rPr>
                <w:sz w:val="20"/>
                <w:szCs w:val="20"/>
              </w:rPr>
            </w:pPr>
            <w:r w:rsidRPr="00FA11A8">
              <w:rPr>
                <w:sz w:val="20"/>
                <w:szCs w:val="20"/>
              </w:rPr>
              <w:t>J.R. Gaylor (by audio)</w:t>
            </w:r>
          </w:p>
          <w:p w:rsidR="00630F42" w:rsidRPr="00FA11A8" w:rsidRDefault="00630F42">
            <w:pPr>
              <w:jc w:val="both"/>
              <w:rPr>
                <w:sz w:val="20"/>
                <w:szCs w:val="20"/>
              </w:rPr>
            </w:pPr>
            <w:r>
              <w:rPr>
                <w:sz w:val="20"/>
                <w:szCs w:val="20"/>
              </w:rPr>
              <w:t>Tim Grove</w:t>
            </w:r>
          </w:p>
          <w:p w:rsidR="00D64D46" w:rsidRPr="00FA11A8" w:rsidRDefault="00D64D46">
            <w:pPr>
              <w:jc w:val="both"/>
              <w:rPr>
                <w:sz w:val="20"/>
                <w:szCs w:val="20"/>
              </w:rPr>
            </w:pPr>
            <w:r w:rsidRPr="00FA11A8">
              <w:rPr>
                <w:sz w:val="20"/>
                <w:szCs w:val="20"/>
              </w:rPr>
              <w:t>Reggie Henderson</w:t>
            </w:r>
            <w:r w:rsidR="00EC6391" w:rsidRPr="00FA11A8">
              <w:rPr>
                <w:sz w:val="20"/>
                <w:szCs w:val="20"/>
              </w:rPr>
              <w:t xml:space="preserve"> )</w:t>
            </w:r>
          </w:p>
          <w:p w:rsidR="00D64D46" w:rsidRDefault="00D64D46">
            <w:pPr>
              <w:jc w:val="both"/>
              <w:rPr>
                <w:sz w:val="20"/>
                <w:szCs w:val="20"/>
              </w:rPr>
            </w:pPr>
            <w:r w:rsidRPr="00FA11A8">
              <w:rPr>
                <w:sz w:val="20"/>
                <w:szCs w:val="20"/>
              </w:rPr>
              <w:t>Chuck Johnson, President</w:t>
            </w:r>
          </w:p>
          <w:p w:rsidR="00630F42" w:rsidRDefault="00630F42">
            <w:pPr>
              <w:jc w:val="both"/>
              <w:rPr>
                <w:sz w:val="20"/>
                <w:szCs w:val="20"/>
              </w:rPr>
            </w:pPr>
            <w:r>
              <w:rPr>
                <w:sz w:val="20"/>
                <w:szCs w:val="20"/>
              </w:rPr>
              <w:t>Emma Marsh, Student Trustee</w:t>
            </w:r>
          </w:p>
          <w:p w:rsidR="00630F42" w:rsidRPr="00FA11A8" w:rsidRDefault="00630F42">
            <w:pPr>
              <w:jc w:val="both"/>
              <w:rPr>
                <w:sz w:val="20"/>
                <w:szCs w:val="20"/>
              </w:rPr>
            </w:pPr>
            <w:r>
              <w:rPr>
                <w:sz w:val="20"/>
                <w:szCs w:val="20"/>
              </w:rPr>
              <w:t>Millie Marshall</w:t>
            </w:r>
          </w:p>
          <w:p w:rsidR="0028652B" w:rsidRDefault="0028652B">
            <w:pPr>
              <w:jc w:val="both"/>
              <w:rPr>
                <w:sz w:val="20"/>
                <w:szCs w:val="20"/>
              </w:rPr>
            </w:pPr>
            <w:r w:rsidRPr="00FA11A8">
              <w:rPr>
                <w:sz w:val="20"/>
                <w:szCs w:val="20"/>
              </w:rPr>
              <w:t>Susan Olesik (by audio)</w:t>
            </w:r>
          </w:p>
          <w:p w:rsidR="00630F42" w:rsidRPr="00FA11A8" w:rsidRDefault="00630F42">
            <w:pPr>
              <w:jc w:val="both"/>
              <w:rPr>
                <w:sz w:val="20"/>
                <w:szCs w:val="20"/>
              </w:rPr>
            </w:pPr>
            <w:r>
              <w:rPr>
                <w:sz w:val="20"/>
                <w:szCs w:val="20"/>
              </w:rPr>
              <w:t>Greg Parsley</w:t>
            </w:r>
          </w:p>
          <w:p w:rsidR="00EC6391" w:rsidRPr="00FA11A8" w:rsidRDefault="00EC6391">
            <w:pPr>
              <w:jc w:val="both"/>
              <w:rPr>
                <w:sz w:val="20"/>
                <w:szCs w:val="20"/>
              </w:rPr>
            </w:pPr>
            <w:r w:rsidRPr="00FA11A8">
              <w:rPr>
                <w:sz w:val="20"/>
                <w:szCs w:val="20"/>
              </w:rPr>
              <w:t>George Ridgway</w:t>
            </w:r>
          </w:p>
          <w:p w:rsidR="004A3A55" w:rsidRPr="00FA11A8" w:rsidRDefault="004A3A55">
            <w:pPr>
              <w:jc w:val="both"/>
              <w:rPr>
                <w:sz w:val="20"/>
                <w:szCs w:val="20"/>
              </w:rPr>
            </w:pPr>
            <w:r w:rsidRPr="00FA11A8">
              <w:rPr>
                <w:sz w:val="20"/>
                <w:szCs w:val="20"/>
              </w:rPr>
              <w:t>Rick Schach</w:t>
            </w:r>
          </w:p>
          <w:p w:rsidR="00D64D46" w:rsidRPr="00FA11A8" w:rsidRDefault="00D64D46">
            <w:pPr>
              <w:jc w:val="both"/>
              <w:rPr>
                <w:sz w:val="20"/>
                <w:szCs w:val="20"/>
              </w:rPr>
            </w:pPr>
            <w:r w:rsidRPr="00FA11A8">
              <w:rPr>
                <w:sz w:val="20"/>
                <w:szCs w:val="20"/>
              </w:rPr>
              <w:t>Mike Sievers</w:t>
            </w:r>
          </w:p>
          <w:p w:rsidR="00D64D46" w:rsidRPr="00FA11A8" w:rsidRDefault="00D64D46">
            <w:pPr>
              <w:jc w:val="both"/>
              <w:rPr>
                <w:sz w:val="20"/>
                <w:szCs w:val="20"/>
              </w:rPr>
            </w:pPr>
          </w:p>
          <w:p w:rsidR="0028652B" w:rsidRPr="00FA11A8" w:rsidRDefault="0028652B" w:rsidP="00630F42">
            <w:pPr>
              <w:jc w:val="both"/>
              <w:rPr>
                <w:sz w:val="20"/>
                <w:szCs w:val="20"/>
              </w:rPr>
            </w:pPr>
          </w:p>
        </w:tc>
        <w:tc>
          <w:tcPr>
            <w:tcW w:w="5400" w:type="dxa"/>
          </w:tcPr>
          <w:p w:rsidR="00D64D46" w:rsidRPr="00FA11A8" w:rsidRDefault="00D64D46">
            <w:pPr>
              <w:jc w:val="both"/>
              <w:rPr>
                <w:sz w:val="20"/>
                <w:szCs w:val="20"/>
              </w:rPr>
            </w:pPr>
            <w:r w:rsidRPr="00FA11A8">
              <w:rPr>
                <w:b/>
                <w:sz w:val="20"/>
                <w:szCs w:val="20"/>
                <w:u w:val="single"/>
              </w:rPr>
              <w:t>Others Present:</w:t>
            </w:r>
          </w:p>
          <w:p w:rsidR="00D64D46" w:rsidRPr="00FA11A8" w:rsidRDefault="00D64D46">
            <w:pPr>
              <w:jc w:val="both"/>
              <w:rPr>
                <w:sz w:val="20"/>
                <w:szCs w:val="20"/>
              </w:rPr>
            </w:pPr>
            <w:r w:rsidRPr="00FA11A8">
              <w:rPr>
                <w:sz w:val="20"/>
                <w:szCs w:val="20"/>
              </w:rPr>
              <w:t>Brent Stuckey, Attorney for the Board</w:t>
            </w:r>
          </w:p>
          <w:p w:rsidR="00D64D46" w:rsidRPr="00FA11A8" w:rsidRDefault="00D64D46">
            <w:pPr>
              <w:jc w:val="both"/>
              <w:rPr>
                <w:sz w:val="20"/>
                <w:szCs w:val="20"/>
              </w:rPr>
            </w:pPr>
            <w:r w:rsidRPr="00FA11A8">
              <w:rPr>
                <w:sz w:val="20"/>
                <w:szCs w:val="20"/>
              </w:rPr>
              <w:t>Pat Konkle, Record Clerk for the Board</w:t>
            </w:r>
          </w:p>
          <w:p w:rsidR="00D64D46" w:rsidRPr="00FA11A8" w:rsidRDefault="00D64D46">
            <w:pPr>
              <w:jc w:val="both"/>
              <w:rPr>
                <w:sz w:val="20"/>
                <w:szCs w:val="20"/>
              </w:rPr>
            </w:pPr>
            <w:r w:rsidRPr="00FA11A8">
              <w:rPr>
                <w:sz w:val="20"/>
                <w:szCs w:val="20"/>
              </w:rPr>
              <w:t>Laurel Smith, Interim Provost</w:t>
            </w:r>
          </w:p>
          <w:p w:rsidR="00D64D46" w:rsidRPr="00FA11A8" w:rsidRDefault="00D64D46">
            <w:pPr>
              <w:jc w:val="both"/>
              <w:rPr>
                <w:sz w:val="20"/>
                <w:szCs w:val="20"/>
              </w:rPr>
            </w:pPr>
            <w:r w:rsidRPr="00FA11A8">
              <w:rPr>
                <w:sz w:val="20"/>
                <w:szCs w:val="20"/>
              </w:rPr>
              <w:t>Phil Rath, Vice President for Financial Services/</w:t>
            </w:r>
          </w:p>
          <w:p w:rsidR="00D64D46" w:rsidRPr="00FA11A8" w:rsidRDefault="00D64D46">
            <w:pPr>
              <w:jc w:val="both"/>
              <w:rPr>
                <w:sz w:val="20"/>
                <w:szCs w:val="20"/>
              </w:rPr>
            </w:pPr>
            <w:r w:rsidRPr="00FA11A8">
              <w:rPr>
                <w:sz w:val="20"/>
                <w:szCs w:val="20"/>
              </w:rPr>
              <w:t xml:space="preserve">     Government Relations</w:t>
            </w:r>
          </w:p>
          <w:p w:rsidR="00D64D46" w:rsidRPr="00FA11A8" w:rsidRDefault="00D64D46">
            <w:pPr>
              <w:jc w:val="both"/>
              <w:rPr>
                <w:sz w:val="20"/>
                <w:szCs w:val="20"/>
              </w:rPr>
            </w:pPr>
            <w:r w:rsidRPr="00FA11A8">
              <w:rPr>
                <w:sz w:val="20"/>
                <w:szCs w:val="20"/>
              </w:rPr>
              <w:t>Dave Tucker, Vice President for Workforce Development/</w:t>
            </w:r>
          </w:p>
          <w:p w:rsidR="00D64D46" w:rsidRPr="00FA11A8" w:rsidRDefault="00D64D46">
            <w:pPr>
              <w:jc w:val="both"/>
              <w:rPr>
                <w:sz w:val="20"/>
                <w:szCs w:val="20"/>
              </w:rPr>
            </w:pPr>
            <w:r w:rsidRPr="00FA11A8">
              <w:rPr>
                <w:sz w:val="20"/>
                <w:szCs w:val="20"/>
              </w:rPr>
              <w:t xml:space="preserve">     Community Services</w:t>
            </w:r>
          </w:p>
          <w:p w:rsidR="00D64D46" w:rsidRPr="00FA11A8" w:rsidRDefault="00D64D46" w:rsidP="00EC6391">
            <w:pPr>
              <w:jc w:val="both"/>
              <w:rPr>
                <w:sz w:val="20"/>
                <w:szCs w:val="20"/>
              </w:rPr>
            </w:pPr>
          </w:p>
        </w:tc>
      </w:tr>
    </w:tbl>
    <w:p w:rsidR="00D64D46" w:rsidRPr="00FA11A8" w:rsidRDefault="00D64D46">
      <w:pPr>
        <w:rPr>
          <w:b/>
          <w:sz w:val="20"/>
          <w:szCs w:val="20"/>
          <w:u w:val="single"/>
        </w:rPr>
      </w:pPr>
    </w:p>
    <w:p w:rsidR="00D64D46" w:rsidRPr="00FA11A8" w:rsidRDefault="00D64D46">
      <w:pPr>
        <w:rPr>
          <w:b/>
          <w:sz w:val="20"/>
          <w:szCs w:val="20"/>
          <w:u w:val="single"/>
        </w:rPr>
      </w:pPr>
    </w:p>
    <w:p w:rsidR="00BB38E7" w:rsidRPr="00FA11A8" w:rsidRDefault="00530EE7">
      <w:pPr>
        <w:rPr>
          <w:b/>
          <w:sz w:val="20"/>
          <w:szCs w:val="20"/>
          <w:u w:val="single"/>
        </w:rPr>
      </w:pPr>
      <w:r w:rsidRPr="00FA11A8">
        <w:rPr>
          <w:b/>
          <w:sz w:val="20"/>
          <w:szCs w:val="20"/>
          <w:u w:val="single"/>
        </w:rPr>
        <w:t>CALL TO ORDER</w:t>
      </w:r>
    </w:p>
    <w:p w:rsidR="000E6D91" w:rsidRDefault="00530EE7" w:rsidP="000841EB">
      <w:pPr>
        <w:jc w:val="both"/>
        <w:rPr>
          <w:sz w:val="20"/>
          <w:szCs w:val="20"/>
        </w:rPr>
      </w:pPr>
      <w:r w:rsidRPr="00FA11A8">
        <w:rPr>
          <w:sz w:val="20"/>
          <w:szCs w:val="20"/>
        </w:rPr>
        <w:t xml:space="preserve">Chair </w:t>
      </w:r>
      <w:r w:rsidR="00016CC1" w:rsidRPr="00FA11A8">
        <w:rPr>
          <w:sz w:val="20"/>
          <w:szCs w:val="20"/>
        </w:rPr>
        <w:t>John Stachura</w:t>
      </w:r>
      <w:r w:rsidRPr="00FA11A8">
        <w:rPr>
          <w:sz w:val="20"/>
          <w:szCs w:val="20"/>
        </w:rPr>
        <w:t xml:space="preserve"> called the meeting to order at </w:t>
      </w:r>
      <w:r w:rsidR="00F435EF" w:rsidRPr="00FA11A8">
        <w:rPr>
          <w:sz w:val="20"/>
          <w:szCs w:val="20"/>
        </w:rPr>
        <w:t>1</w:t>
      </w:r>
      <w:r w:rsidR="00630F42">
        <w:rPr>
          <w:sz w:val="20"/>
          <w:szCs w:val="20"/>
        </w:rPr>
        <w:t>0:45</w:t>
      </w:r>
      <w:r w:rsidR="00EC6391" w:rsidRPr="00FA11A8">
        <w:rPr>
          <w:sz w:val="20"/>
          <w:szCs w:val="20"/>
        </w:rPr>
        <w:t xml:space="preserve"> a</w:t>
      </w:r>
      <w:r w:rsidR="001322F5" w:rsidRPr="00FA11A8">
        <w:rPr>
          <w:sz w:val="20"/>
          <w:szCs w:val="20"/>
        </w:rPr>
        <w:t>.m. (E</w:t>
      </w:r>
      <w:r w:rsidR="00630F42">
        <w:rPr>
          <w:sz w:val="20"/>
          <w:szCs w:val="20"/>
        </w:rPr>
        <w:t>S</w:t>
      </w:r>
      <w:r w:rsidRPr="00FA11A8">
        <w:rPr>
          <w:sz w:val="20"/>
          <w:szCs w:val="20"/>
        </w:rPr>
        <w:t>T) in</w:t>
      </w:r>
      <w:r w:rsidR="00D64D46" w:rsidRPr="00FA11A8">
        <w:rPr>
          <w:sz w:val="20"/>
          <w:szCs w:val="20"/>
        </w:rPr>
        <w:t xml:space="preserve"> </w:t>
      </w:r>
      <w:r w:rsidR="0028652B" w:rsidRPr="00FA11A8">
        <w:rPr>
          <w:sz w:val="20"/>
          <w:szCs w:val="20"/>
        </w:rPr>
        <w:t xml:space="preserve">Room </w:t>
      </w:r>
      <w:r w:rsidR="00630F42">
        <w:rPr>
          <w:sz w:val="20"/>
          <w:szCs w:val="20"/>
        </w:rPr>
        <w:t>142</w:t>
      </w:r>
      <w:r w:rsidR="0028652B" w:rsidRPr="00FA11A8">
        <w:rPr>
          <w:sz w:val="20"/>
          <w:szCs w:val="20"/>
        </w:rPr>
        <w:t xml:space="preserve"> of </w:t>
      </w:r>
      <w:r w:rsidR="00630F42">
        <w:rPr>
          <w:sz w:val="20"/>
          <w:szCs w:val="20"/>
        </w:rPr>
        <w:t>Updike Hall</w:t>
      </w:r>
      <w:r w:rsidR="00EC6391" w:rsidRPr="00FA11A8">
        <w:rPr>
          <w:sz w:val="20"/>
          <w:szCs w:val="20"/>
        </w:rPr>
        <w:t xml:space="preserve"> on the Vincennes Campus.</w:t>
      </w:r>
    </w:p>
    <w:p w:rsidR="00630F42" w:rsidRDefault="00630F42" w:rsidP="000841EB">
      <w:pPr>
        <w:jc w:val="both"/>
        <w:rPr>
          <w:sz w:val="20"/>
          <w:szCs w:val="20"/>
        </w:rPr>
      </w:pPr>
    </w:p>
    <w:p w:rsidR="00630F42" w:rsidRPr="00630F42" w:rsidRDefault="00630F42" w:rsidP="000841EB">
      <w:pPr>
        <w:jc w:val="both"/>
        <w:rPr>
          <w:b/>
          <w:sz w:val="20"/>
          <w:szCs w:val="20"/>
          <w:u w:val="single"/>
        </w:rPr>
      </w:pPr>
      <w:r w:rsidRPr="00630F42">
        <w:rPr>
          <w:b/>
          <w:sz w:val="20"/>
          <w:szCs w:val="20"/>
          <w:u w:val="single"/>
        </w:rPr>
        <w:t>SWEARING IN OF NEW TRUSTEES</w:t>
      </w:r>
    </w:p>
    <w:p w:rsidR="008B0725" w:rsidRDefault="00630F42" w:rsidP="000841EB">
      <w:pPr>
        <w:jc w:val="both"/>
        <w:rPr>
          <w:sz w:val="20"/>
          <w:szCs w:val="20"/>
        </w:rPr>
      </w:pPr>
      <w:r>
        <w:rPr>
          <w:sz w:val="20"/>
          <w:szCs w:val="20"/>
        </w:rPr>
        <w:t xml:space="preserve">University Attorney Brent Stuckey swore in new Trustees, Emma Marsh and Millie Marshall.   Emma is the new Student Trustee from Bruceville, Indiana, majoring in Social Work.  Millie is the new Trustee from Evansville, who serves as the President of the Toyota Motor Manufacturing Indiana in Princeton.  </w:t>
      </w:r>
    </w:p>
    <w:p w:rsidR="00695792" w:rsidRPr="00FA11A8" w:rsidRDefault="00695792" w:rsidP="000841EB">
      <w:pPr>
        <w:jc w:val="both"/>
        <w:rPr>
          <w:sz w:val="20"/>
          <w:szCs w:val="20"/>
        </w:rPr>
      </w:pPr>
    </w:p>
    <w:p w:rsidR="00530EE7" w:rsidRPr="00FA11A8" w:rsidRDefault="00530EE7" w:rsidP="004E27DF">
      <w:pPr>
        <w:jc w:val="both"/>
        <w:rPr>
          <w:b/>
          <w:sz w:val="20"/>
          <w:szCs w:val="20"/>
          <w:u w:val="single"/>
        </w:rPr>
      </w:pPr>
      <w:r w:rsidRPr="00FA11A8">
        <w:rPr>
          <w:b/>
          <w:sz w:val="20"/>
          <w:szCs w:val="20"/>
          <w:u w:val="single"/>
        </w:rPr>
        <w:t>ROLL CALL/ACCEPTANCE OF AGENDA</w:t>
      </w:r>
    </w:p>
    <w:p w:rsidR="00530EE7" w:rsidRPr="00FA11A8" w:rsidRDefault="00530EE7" w:rsidP="004E27DF">
      <w:pPr>
        <w:jc w:val="both"/>
        <w:rPr>
          <w:sz w:val="20"/>
          <w:szCs w:val="20"/>
        </w:rPr>
      </w:pPr>
      <w:r w:rsidRPr="00FA11A8">
        <w:rPr>
          <w:sz w:val="20"/>
          <w:szCs w:val="20"/>
        </w:rPr>
        <w:t>Pat Konkle called the roll.  A quorum was declared with 1</w:t>
      </w:r>
      <w:r w:rsidR="00630F42">
        <w:rPr>
          <w:sz w:val="20"/>
          <w:szCs w:val="20"/>
        </w:rPr>
        <w:t>4</w:t>
      </w:r>
      <w:r w:rsidRPr="00FA11A8">
        <w:rPr>
          <w:sz w:val="20"/>
          <w:szCs w:val="20"/>
        </w:rPr>
        <w:t xml:space="preserve"> Trustees present.  </w:t>
      </w:r>
      <w:r w:rsidR="00D64D46" w:rsidRPr="00FA11A8">
        <w:rPr>
          <w:sz w:val="20"/>
          <w:szCs w:val="20"/>
        </w:rPr>
        <w:t xml:space="preserve">The agenda was </w:t>
      </w:r>
      <w:r w:rsidRPr="00FA11A8">
        <w:rPr>
          <w:sz w:val="20"/>
          <w:szCs w:val="20"/>
        </w:rPr>
        <w:t xml:space="preserve">approved by consensus </w:t>
      </w:r>
      <w:r w:rsidR="0017734F" w:rsidRPr="00FA11A8">
        <w:rPr>
          <w:sz w:val="20"/>
          <w:szCs w:val="20"/>
        </w:rPr>
        <w:t>of the Board.</w:t>
      </w:r>
    </w:p>
    <w:p w:rsidR="00022519" w:rsidRPr="00FA11A8" w:rsidRDefault="00022519" w:rsidP="004E27DF">
      <w:pPr>
        <w:jc w:val="both"/>
        <w:rPr>
          <w:sz w:val="20"/>
          <w:szCs w:val="20"/>
        </w:rPr>
      </w:pPr>
    </w:p>
    <w:p w:rsidR="00022519" w:rsidRPr="00FA11A8" w:rsidRDefault="00022519" w:rsidP="004E27DF">
      <w:pPr>
        <w:jc w:val="both"/>
        <w:rPr>
          <w:b/>
          <w:sz w:val="20"/>
          <w:szCs w:val="20"/>
          <w:u w:val="single"/>
        </w:rPr>
      </w:pPr>
      <w:r w:rsidRPr="00FA11A8">
        <w:rPr>
          <w:b/>
          <w:sz w:val="20"/>
          <w:szCs w:val="20"/>
          <w:u w:val="single"/>
        </w:rPr>
        <w:t>REPORT FROM PERSONNEL AND NOMINATING COMMITTEE</w:t>
      </w:r>
    </w:p>
    <w:p w:rsidR="00022519" w:rsidRDefault="00022519" w:rsidP="004E27DF">
      <w:pPr>
        <w:jc w:val="both"/>
        <w:rPr>
          <w:sz w:val="20"/>
          <w:szCs w:val="20"/>
        </w:rPr>
      </w:pPr>
      <w:r w:rsidRPr="00FA11A8">
        <w:rPr>
          <w:sz w:val="20"/>
          <w:szCs w:val="20"/>
        </w:rPr>
        <w:t>Trustee Rick Schach, Chair of the Personnel and Nominating Committee, reported that the committee had met</w:t>
      </w:r>
      <w:r w:rsidR="00273FEF">
        <w:rPr>
          <w:sz w:val="20"/>
          <w:szCs w:val="20"/>
        </w:rPr>
        <w:t xml:space="preserve"> and</w:t>
      </w:r>
      <w:r w:rsidRPr="00FA11A8">
        <w:rPr>
          <w:sz w:val="20"/>
          <w:szCs w:val="20"/>
        </w:rPr>
        <w:t xml:space="preserve"> is recommending </w:t>
      </w:r>
      <w:r w:rsidR="00630F42">
        <w:rPr>
          <w:sz w:val="20"/>
          <w:szCs w:val="20"/>
        </w:rPr>
        <w:t>the following slate of officers for the 2017-18 year:</w:t>
      </w:r>
    </w:p>
    <w:p w:rsidR="00630F42" w:rsidRDefault="00630F42" w:rsidP="004E27DF">
      <w:pPr>
        <w:jc w:val="both"/>
        <w:rPr>
          <w:sz w:val="20"/>
          <w:szCs w:val="20"/>
        </w:rPr>
      </w:pPr>
      <w:r>
        <w:rPr>
          <w:sz w:val="20"/>
          <w:szCs w:val="20"/>
        </w:rPr>
        <w:tab/>
        <w:t>First Vice Chair – Mike Sievers</w:t>
      </w:r>
    </w:p>
    <w:p w:rsidR="00630F42" w:rsidRDefault="00630F42" w:rsidP="004E27DF">
      <w:pPr>
        <w:jc w:val="both"/>
        <w:rPr>
          <w:sz w:val="20"/>
          <w:szCs w:val="20"/>
        </w:rPr>
      </w:pPr>
      <w:r>
        <w:rPr>
          <w:sz w:val="20"/>
          <w:szCs w:val="20"/>
        </w:rPr>
        <w:tab/>
        <w:t>Second Vice Chair – Reggie Henderson</w:t>
      </w:r>
    </w:p>
    <w:p w:rsidR="00630F42" w:rsidRPr="00FA11A8" w:rsidRDefault="00630F42" w:rsidP="004E27DF">
      <w:pPr>
        <w:jc w:val="both"/>
        <w:rPr>
          <w:sz w:val="20"/>
          <w:szCs w:val="20"/>
        </w:rPr>
      </w:pPr>
      <w:r>
        <w:rPr>
          <w:sz w:val="20"/>
          <w:szCs w:val="20"/>
        </w:rPr>
        <w:tab/>
        <w:t>Secretary – J.R. Gaylor</w:t>
      </w:r>
    </w:p>
    <w:p w:rsidR="00022519" w:rsidRPr="00FA11A8" w:rsidRDefault="00022519" w:rsidP="004E27DF">
      <w:pPr>
        <w:jc w:val="both"/>
        <w:rPr>
          <w:sz w:val="20"/>
          <w:szCs w:val="20"/>
        </w:rPr>
      </w:pPr>
    </w:p>
    <w:p w:rsidR="00022519" w:rsidRPr="00FA11A8" w:rsidRDefault="00022519" w:rsidP="004E27DF">
      <w:pPr>
        <w:jc w:val="both"/>
        <w:rPr>
          <w:b/>
          <w:i/>
          <w:sz w:val="20"/>
          <w:szCs w:val="20"/>
          <w:u w:val="single"/>
        </w:rPr>
      </w:pPr>
      <w:r w:rsidRPr="00FA11A8">
        <w:rPr>
          <w:b/>
          <w:i/>
          <w:sz w:val="20"/>
          <w:szCs w:val="20"/>
          <w:u w:val="single"/>
        </w:rPr>
        <w:t>MOTION #17-</w:t>
      </w:r>
      <w:r w:rsidR="00695792">
        <w:rPr>
          <w:b/>
          <w:i/>
          <w:sz w:val="20"/>
          <w:szCs w:val="20"/>
          <w:u w:val="single"/>
        </w:rPr>
        <w:t>41</w:t>
      </w:r>
    </w:p>
    <w:p w:rsidR="00022519" w:rsidRPr="00FA11A8" w:rsidRDefault="00022519" w:rsidP="004E27DF">
      <w:pPr>
        <w:jc w:val="both"/>
        <w:rPr>
          <w:sz w:val="20"/>
          <w:szCs w:val="20"/>
        </w:rPr>
      </w:pPr>
      <w:r w:rsidRPr="00FA11A8">
        <w:rPr>
          <w:sz w:val="20"/>
          <w:szCs w:val="20"/>
        </w:rPr>
        <w:t xml:space="preserve">Trustee </w:t>
      </w:r>
      <w:r w:rsidR="00695792">
        <w:rPr>
          <w:sz w:val="20"/>
          <w:szCs w:val="20"/>
        </w:rPr>
        <w:t>Greg Parsley</w:t>
      </w:r>
      <w:r w:rsidRPr="00FA11A8">
        <w:rPr>
          <w:sz w:val="20"/>
          <w:szCs w:val="20"/>
        </w:rPr>
        <w:t xml:space="preserve"> made a motion to approve the </w:t>
      </w:r>
      <w:r w:rsidR="00695792">
        <w:rPr>
          <w:sz w:val="20"/>
          <w:szCs w:val="20"/>
        </w:rPr>
        <w:t xml:space="preserve">above slate of officers for the 2017-18 year.  </w:t>
      </w:r>
      <w:r w:rsidRPr="00FA11A8">
        <w:rPr>
          <w:sz w:val="20"/>
          <w:szCs w:val="20"/>
        </w:rPr>
        <w:t xml:space="preserve">Trustee </w:t>
      </w:r>
      <w:r w:rsidR="00695792">
        <w:rPr>
          <w:sz w:val="20"/>
          <w:szCs w:val="20"/>
        </w:rPr>
        <w:t>Darrel Bobe</w:t>
      </w:r>
      <w:r w:rsidRPr="00FA11A8">
        <w:rPr>
          <w:sz w:val="20"/>
          <w:szCs w:val="20"/>
        </w:rPr>
        <w:t xml:space="preserve"> seconded that motion.  A roll call vote was taken, and there were </w:t>
      </w:r>
      <w:r w:rsidR="00695792">
        <w:rPr>
          <w:sz w:val="20"/>
          <w:szCs w:val="20"/>
        </w:rPr>
        <w:t>11</w:t>
      </w:r>
      <w:r w:rsidRPr="00FA11A8">
        <w:rPr>
          <w:sz w:val="20"/>
          <w:szCs w:val="20"/>
        </w:rPr>
        <w:t xml:space="preserve"> yeas, </w:t>
      </w:r>
      <w:r w:rsidR="00695792">
        <w:rPr>
          <w:sz w:val="20"/>
          <w:szCs w:val="20"/>
        </w:rPr>
        <w:t>3</w:t>
      </w:r>
      <w:r w:rsidRPr="00FA11A8">
        <w:rPr>
          <w:sz w:val="20"/>
          <w:szCs w:val="20"/>
        </w:rPr>
        <w:t xml:space="preserve"> abstention</w:t>
      </w:r>
      <w:r w:rsidR="00695792">
        <w:rPr>
          <w:sz w:val="20"/>
          <w:szCs w:val="20"/>
        </w:rPr>
        <w:t xml:space="preserve">s </w:t>
      </w:r>
      <w:r w:rsidRPr="00FA11A8">
        <w:rPr>
          <w:sz w:val="20"/>
          <w:szCs w:val="20"/>
        </w:rPr>
        <w:t>by</w:t>
      </w:r>
      <w:r w:rsidR="00695792">
        <w:rPr>
          <w:sz w:val="20"/>
          <w:szCs w:val="20"/>
        </w:rPr>
        <w:t xml:space="preserve"> Mike Sievers, Reggie Henderson, and J.R. Gaylor</w:t>
      </w:r>
      <w:r w:rsidRPr="00FA11A8">
        <w:rPr>
          <w:sz w:val="20"/>
          <w:szCs w:val="20"/>
        </w:rPr>
        <w:t>, and 0 nays, and the motion passed.</w:t>
      </w:r>
    </w:p>
    <w:p w:rsidR="00695792" w:rsidRDefault="00695792">
      <w:pPr>
        <w:rPr>
          <w:sz w:val="20"/>
          <w:szCs w:val="20"/>
        </w:rPr>
      </w:pPr>
      <w:r>
        <w:rPr>
          <w:sz w:val="20"/>
          <w:szCs w:val="20"/>
        </w:rPr>
        <w:br w:type="page"/>
      </w:r>
    </w:p>
    <w:p w:rsidR="00022519" w:rsidRPr="00FA11A8" w:rsidRDefault="00022519" w:rsidP="004E27DF">
      <w:pPr>
        <w:jc w:val="both"/>
        <w:rPr>
          <w:sz w:val="20"/>
          <w:szCs w:val="20"/>
        </w:rPr>
      </w:pPr>
    </w:p>
    <w:p w:rsidR="0017734F" w:rsidRPr="00FA11A8" w:rsidRDefault="0017734F" w:rsidP="004E27DF">
      <w:pPr>
        <w:jc w:val="both"/>
        <w:rPr>
          <w:b/>
          <w:sz w:val="20"/>
          <w:szCs w:val="20"/>
          <w:u w:val="single"/>
        </w:rPr>
      </w:pPr>
      <w:r w:rsidRPr="00FA11A8">
        <w:rPr>
          <w:b/>
          <w:sz w:val="20"/>
          <w:szCs w:val="20"/>
          <w:u w:val="single"/>
        </w:rPr>
        <w:t>APPROVAL OF MINUTES</w:t>
      </w:r>
    </w:p>
    <w:p w:rsidR="0017734F" w:rsidRPr="00FA11A8" w:rsidRDefault="0017734F" w:rsidP="004E27DF">
      <w:pPr>
        <w:jc w:val="both"/>
        <w:rPr>
          <w:sz w:val="20"/>
          <w:szCs w:val="20"/>
        </w:rPr>
      </w:pPr>
      <w:r w:rsidRPr="00FA11A8">
        <w:rPr>
          <w:sz w:val="20"/>
          <w:szCs w:val="20"/>
        </w:rPr>
        <w:t xml:space="preserve">Minutes of </w:t>
      </w:r>
      <w:r w:rsidR="00022519" w:rsidRPr="00FA11A8">
        <w:rPr>
          <w:sz w:val="20"/>
          <w:szCs w:val="20"/>
        </w:rPr>
        <w:t xml:space="preserve">the </w:t>
      </w:r>
      <w:r w:rsidR="00695792">
        <w:rPr>
          <w:sz w:val="20"/>
          <w:szCs w:val="20"/>
        </w:rPr>
        <w:t>October 2,</w:t>
      </w:r>
      <w:r w:rsidR="00F435EF" w:rsidRPr="00FA11A8">
        <w:rPr>
          <w:sz w:val="20"/>
          <w:szCs w:val="20"/>
        </w:rPr>
        <w:t xml:space="preserve"> 2017</w:t>
      </w:r>
      <w:r w:rsidR="008B0725" w:rsidRPr="00FA11A8">
        <w:rPr>
          <w:sz w:val="20"/>
          <w:szCs w:val="20"/>
        </w:rPr>
        <w:t xml:space="preserve">, </w:t>
      </w:r>
      <w:r w:rsidR="00695792">
        <w:rPr>
          <w:sz w:val="20"/>
          <w:szCs w:val="20"/>
        </w:rPr>
        <w:t xml:space="preserve">and November 7, 2017, </w:t>
      </w:r>
      <w:r w:rsidR="00295677" w:rsidRPr="00FA11A8">
        <w:rPr>
          <w:sz w:val="20"/>
          <w:szCs w:val="20"/>
        </w:rPr>
        <w:t>meeting</w:t>
      </w:r>
      <w:r w:rsidR="00695792">
        <w:rPr>
          <w:sz w:val="20"/>
          <w:szCs w:val="20"/>
        </w:rPr>
        <w:t>s</w:t>
      </w:r>
      <w:r w:rsidR="00295677" w:rsidRPr="00FA11A8">
        <w:rPr>
          <w:sz w:val="20"/>
          <w:szCs w:val="20"/>
        </w:rPr>
        <w:t xml:space="preserve"> </w:t>
      </w:r>
      <w:r w:rsidRPr="00FA11A8">
        <w:rPr>
          <w:sz w:val="20"/>
          <w:szCs w:val="20"/>
        </w:rPr>
        <w:t xml:space="preserve">had been distributed.  Trustee </w:t>
      </w:r>
      <w:r w:rsidR="00695792">
        <w:rPr>
          <w:sz w:val="20"/>
          <w:szCs w:val="20"/>
        </w:rPr>
        <w:t>Tim Grove</w:t>
      </w:r>
      <w:r w:rsidRPr="00FA11A8">
        <w:rPr>
          <w:sz w:val="20"/>
          <w:szCs w:val="20"/>
        </w:rPr>
        <w:t xml:space="preserve"> made a motion to accept the minutes as distributed</w:t>
      </w:r>
      <w:r w:rsidR="00603599" w:rsidRPr="00FA11A8">
        <w:rPr>
          <w:sz w:val="20"/>
          <w:szCs w:val="20"/>
        </w:rPr>
        <w:t>, and</w:t>
      </w:r>
      <w:r w:rsidRPr="00FA11A8">
        <w:rPr>
          <w:sz w:val="20"/>
          <w:szCs w:val="20"/>
        </w:rPr>
        <w:t xml:space="preserve"> Trustee </w:t>
      </w:r>
      <w:r w:rsidR="00695792">
        <w:rPr>
          <w:sz w:val="20"/>
          <w:szCs w:val="20"/>
        </w:rPr>
        <w:t>rick Schach</w:t>
      </w:r>
      <w:r w:rsidR="00422F51" w:rsidRPr="00FA11A8">
        <w:rPr>
          <w:sz w:val="20"/>
          <w:szCs w:val="20"/>
        </w:rPr>
        <w:t xml:space="preserve"> </w:t>
      </w:r>
      <w:r w:rsidRPr="00FA11A8">
        <w:rPr>
          <w:sz w:val="20"/>
          <w:szCs w:val="20"/>
        </w:rPr>
        <w:t>seconded the motion.</w:t>
      </w:r>
      <w:r w:rsidR="00603599" w:rsidRPr="00FA11A8">
        <w:rPr>
          <w:sz w:val="20"/>
          <w:szCs w:val="20"/>
        </w:rPr>
        <w:t xml:space="preserve">  A roll call vote was taken, and there were 1</w:t>
      </w:r>
      <w:r w:rsidR="00695792">
        <w:rPr>
          <w:sz w:val="20"/>
          <w:szCs w:val="20"/>
        </w:rPr>
        <w:t>4</w:t>
      </w:r>
      <w:r w:rsidR="00603599" w:rsidRPr="00FA11A8">
        <w:rPr>
          <w:sz w:val="20"/>
          <w:szCs w:val="20"/>
        </w:rPr>
        <w:t xml:space="preserve"> yeas and 0 nays, with the motion passing unanimously.</w:t>
      </w:r>
    </w:p>
    <w:p w:rsidR="0017734F" w:rsidRPr="00FA11A8" w:rsidRDefault="0017734F" w:rsidP="004E27DF">
      <w:pPr>
        <w:jc w:val="both"/>
        <w:rPr>
          <w:sz w:val="20"/>
          <w:szCs w:val="20"/>
        </w:rPr>
      </w:pPr>
    </w:p>
    <w:p w:rsidR="0017734F" w:rsidRPr="00FA11A8" w:rsidRDefault="0017734F" w:rsidP="004E27DF">
      <w:pPr>
        <w:jc w:val="both"/>
        <w:rPr>
          <w:b/>
          <w:sz w:val="20"/>
          <w:szCs w:val="20"/>
          <w:u w:val="single"/>
        </w:rPr>
      </w:pPr>
      <w:r w:rsidRPr="00FA11A8">
        <w:rPr>
          <w:b/>
          <w:sz w:val="20"/>
          <w:szCs w:val="20"/>
          <w:u w:val="single"/>
        </w:rPr>
        <w:t>CHAIRMAN’S REMARKS</w:t>
      </w:r>
    </w:p>
    <w:p w:rsidR="00695792" w:rsidRDefault="00022519" w:rsidP="00695792">
      <w:pPr>
        <w:jc w:val="both"/>
        <w:rPr>
          <w:sz w:val="20"/>
          <w:szCs w:val="20"/>
        </w:rPr>
      </w:pPr>
      <w:r w:rsidRPr="00FA11A8">
        <w:rPr>
          <w:sz w:val="20"/>
          <w:szCs w:val="20"/>
        </w:rPr>
        <w:t xml:space="preserve">Board Chair </w:t>
      </w:r>
      <w:r w:rsidR="00695792">
        <w:rPr>
          <w:sz w:val="20"/>
          <w:szCs w:val="20"/>
        </w:rPr>
        <w:t>Stachura</w:t>
      </w:r>
      <w:r w:rsidR="00695792" w:rsidRPr="00695792">
        <w:rPr>
          <w:sz w:val="20"/>
          <w:szCs w:val="20"/>
        </w:rPr>
        <w:t xml:space="preserve"> </w:t>
      </w:r>
      <w:r w:rsidR="00695792">
        <w:rPr>
          <w:sz w:val="20"/>
          <w:szCs w:val="20"/>
        </w:rPr>
        <w:t xml:space="preserve">welcomed both Emma and Millie to the Board of Trustees. In addition, Chair Stachura remarked how </w:t>
      </w:r>
      <w:r w:rsidR="00273FEF">
        <w:rPr>
          <w:sz w:val="20"/>
          <w:szCs w:val="20"/>
        </w:rPr>
        <w:t>beautiful</w:t>
      </w:r>
      <w:r w:rsidR="00695792">
        <w:rPr>
          <w:sz w:val="20"/>
          <w:szCs w:val="20"/>
        </w:rPr>
        <w:t xml:space="preserve"> Updike Hall is and that the Board is honored to be holding its meetings in this </w:t>
      </w:r>
      <w:r w:rsidR="00273FEF">
        <w:rPr>
          <w:sz w:val="20"/>
          <w:szCs w:val="20"/>
        </w:rPr>
        <w:t>wonderful</w:t>
      </w:r>
      <w:r w:rsidR="00695792">
        <w:rPr>
          <w:sz w:val="20"/>
          <w:szCs w:val="20"/>
        </w:rPr>
        <w:t xml:space="preserve"> building.  </w:t>
      </w:r>
    </w:p>
    <w:p w:rsidR="00F81661" w:rsidRPr="00FA11A8" w:rsidRDefault="00F81661" w:rsidP="00B11928">
      <w:pPr>
        <w:jc w:val="both"/>
        <w:rPr>
          <w:sz w:val="20"/>
          <w:szCs w:val="20"/>
        </w:rPr>
      </w:pPr>
    </w:p>
    <w:p w:rsidR="00FE1030" w:rsidRPr="00FA11A8" w:rsidRDefault="00903768" w:rsidP="0017734F">
      <w:pPr>
        <w:jc w:val="both"/>
        <w:rPr>
          <w:b/>
          <w:sz w:val="20"/>
          <w:szCs w:val="20"/>
          <w:u w:val="single"/>
        </w:rPr>
      </w:pPr>
      <w:r w:rsidRPr="00FA11A8">
        <w:rPr>
          <w:b/>
          <w:sz w:val="20"/>
          <w:szCs w:val="20"/>
          <w:u w:val="single"/>
        </w:rPr>
        <w:t>REPORTS FROM TRUSTEE SUBCOMMITTEES</w:t>
      </w:r>
    </w:p>
    <w:p w:rsidR="00903768" w:rsidRDefault="00903768" w:rsidP="0017734F">
      <w:pPr>
        <w:jc w:val="both"/>
        <w:rPr>
          <w:sz w:val="20"/>
          <w:szCs w:val="20"/>
        </w:rPr>
      </w:pPr>
    </w:p>
    <w:p w:rsidR="00695792" w:rsidRPr="00526842" w:rsidRDefault="00695792" w:rsidP="0017734F">
      <w:pPr>
        <w:jc w:val="both"/>
        <w:rPr>
          <w:b/>
          <w:sz w:val="20"/>
          <w:szCs w:val="20"/>
          <w:u w:val="single"/>
        </w:rPr>
      </w:pPr>
      <w:r w:rsidRPr="00526842">
        <w:rPr>
          <w:b/>
          <w:sz w:val="20"/>
          <w:szCs w:val="20"/>
          <w:u w:val="single"/>
        </w:rPr>
        <w:t>Finance/Revenue Committee</w:t>
      </w:r>
    </w:p>
    <w:p w:rsidR="00526842" w:rsidRDefault="00526842" w:rsidP="0017734F">
      <w:pPr>
        <w:jc w:val="both"/>
        <w:rPr>
          <w:sz w:val="20"/>
          <w:szCs w:val="20"/>
        </w:rPr>
        <w:sectPr w:rsidR="00526842" w:rsidSect="00FA11A8">
          <w:headerReference w:type="default" r:id="rId7"/>
          <w:type w:val="continuous"/>
          <w:pgSz w:w="12240" w:h="15840"/>
          <w:pgMar w:top="1440" w:right="1440" w:bottom="864" w:left="1440" w:header="720" w:footer="720" w:gutter="0"/>
          <w:cols w:space="720"/>
          <w:titlePg/>
          <w:docGrid w:linePitch="326"/>
        </w:sectPr>
      </w:pPr>
      <w:r w:rsidRPr="00526842">
        <w:rPr>
          <w:sz w:val="20"/>
          <w:szCs w:val="20"/>
          <w:u w:val="single"/>
        </w:rPr>
        <w:t>Real Estate Transaction Policy</w:t>
      </w:r>
      <w:r>
        <w:rPr>
          <w:sz w:val="20"/>
          <w:szCs w:val="20"/>
        </w:rPr>
        <w:t xml:space="preserve"> – Committee Chair Mike Sievers reported that the Finance/Revenue Committee met earlier today and approved the revised Real Esta</w:t>
      </w:r>
      <w:r w:rsidR="00273FEF">
        <w:rPr>
          <w:sz w:val="20"/>
          <w:szCs w:val="20"/>
        </w:rPr>
        <w:t xml:space="preserve">te Transaction Policy, as is listed </w:t>
      </w:r>
      <w:r>
        <w:rPr>
          <w:sz w:val="20"/>
          <w:szCs w:val="20"/>
        </w:rPr>
        <w:t>below.</w:t>
      </w:r>
    </w:p>
    <w:p w:rsidR="00526842" w:rsidRDefault="00526842" w:rsidP="00526842">
      <w:pPr>
        <w:jc w:val="center"/>
        <w:rPr>
          <w:b/>
          <w:sz w:val="20"/>
          <w:szCs w:val="20"/>
        </w:rPr>
      </w:pPr>
    </w:p>
    <w:p w:rsidR="00526842" w:rsidRDefault="00526842" w:rsidP="00526842">
      <w:pPr>
        <w:jc w:val="center"/>
        <w:rPr>
          <w:b/>
          <w:sz w:val="20"/>
          <w:szCs w:val="20"/>
        </w:rPr>
      </w:pPr>
      <w:r>
        <w:rPr>
          <w:b/>
          <w:sz w:val="20"/>
          <w:szCs w:val="20"/>
        </w:rPr>
        <w:t>REAL ESTATE TRANSACTION POLICY</w:t>
      </w:r>
    </w:p>
    <w:p w:rsidR="00526842" w:rsidRDefault="00526842" w:rsidP="00526842">
      <w:pPr>
        <w:jc w:val="center"/>
        <w:rPr>
          <w:b/>
          <w:sz w:val="20"/>
          <w:szCs w:val="20"/>
        </w:rPr>
      </w:pPr>
    </w:p>
    <w:p w:rsidR="00526842" w:rsidRDefault="00526842" w:rsidP="00526842">
      <w:pPr>
        <w:tabs>
          <w:tab w:val="left" w:pos="720"/>
        </w:tabs>
        <w:ind w:left="720" w:hanging="720"/>
        <w:jc w:val="both"/>
        <w:rPr>
          <w:sz w:val="20"/>
          <w:szCs w:val="20"/>
        </w:rPr>
      </w:pPr>
      <w:r>
        <w:rPr>
          <w:b/>
          <w:bCs/>
          <w:sz w:val="20"/>
          <w:szCs w:val="20"/>
        </w:rPr>
        <w:t>I.</w:t>
      </w:r>
      <w:r>
        <w:rPr>
          <w:b/>
          <w:bCs/>
          <w:sz w:val="20"/>
          <w:szCs w:val="20"/>
        </w:rPr>
        <w:tab/>
        <w:t>ACQUISITION OF REAL ESTATE</w:t>
      </w:r>
    </w:p>
    <w:p w:rsidR="00526842" w:rsidRDefault="00526842" w:rsidP="00526842">
      <w:pPr>
        <w:tabs>
          <w:tab w:val="left" w:pos="720"/>
          <w:tab w:val="left" w:pos="1440"/>
        </w:tabs>
        <w:ind w:left="1440" w:hanging="1440"/>
        <w:jc w:val="both"/>
        <w:rPr>
          <w:sz w:val="20"/>
          <w:szCs w:val="20"/>
        </w:rPr>
      </w:pPr>
      <w:r>
        <w:rPr>
          <w:sz w:val="20"/>
          <w:szCs w:val="20"/>
        </w:rPr>
        <w:tab/>
        <w:t>A.</w:t>
      </w:r>
      <w:r>
        <w:rPr>
          <w:sz w:val="20"/>
          <w:szCs w:val="20"/>
        </w:rPr>
        <w:tab/>
      </w:r>
      <w:r>
        <w:rPr>
          <w:b/>
          <w:bCs/>
          <w:sz w:val="20"/>
          <w:szCs w:val="20"/>
        </w:rPr>
        <w:t>Identification and Appraisal.</w:t>
      </w:r>
      <w:r>
        <w:rPr>
          <w:sz w:val="20"/>
          <w:szCs w:val="20"/>
        </w:rPr>
        <w:t xml:space="preserve"> The Finance Committee of the University Board of Trustees will identify real estate which is to be acquired as part of the University’s Master Plan. The Vice President for Finance is delegated authority to communicate with landowners the University’s desire to acquire the identified real estate and to cause the real estate to be appraised.</w:t>
      </w:r>
    </w:p>
    <w:p w:rsidR="00526842" w:rsidRDefault="00526842" w:rsidP="00526842">
      <w:pPr>
        <w:tabs>
          <w:tab w:val="left" w:pos="720"/>
          <w:tab w:val="left" w:pos="1440"/>
        </w:tabs>
        <w:ind w:left="1440" w:hanging="1440"/>
        <w:jc w:val="both"/>
        <w:rPr>
          <w:sz w:val="20"/>
          <w:szCs w:val="20"/>
        </w:rPr>
      </w:pPr>
      <w:r>
        <w:rPr>
          <w:sz w:val="20"/>
          <w:szCs w:val="20"/>
        </w:rPr>
        <w:tab/>
        <w:t>B.</w:t>
      </w:r>
      <w:r>
        <w:rPr>
          <w:sz w:val="20"/>
          <w:szCs w:val="20"/>
        </w:rPr>
        <w:tab/>
      </w:r>
      <w:r>
        <w:rPr>
          <w:b/>
          <w:bCs/>
          <w:sz w:val="20"/>
          <w:szCs w:val="20"/>
        </w:rPr>
        <w:t xml:space="preserve">Real Estate Acquisitions Less Than </w:t>
      </w:r>
      <w:r>
        <w:rPr>
          <w:b/>
          <w:sz w:val="20"/>
          <w:szCs w:val="20"/>
        </w:rPr>
        <w:t>$500,000</w:t>
      </w:r>
      <w:r>
        <w:rPr>
          <w:sz w:val="20"/>
          <w:szCs w:val="20"/>
        </w:rPr>
        <w:t>. The Vice President for Finance is delegated authority to negotiate and to acquire real estate valued at $500,000 or less. The Vice President for Finance shall report all such acquisitions to the Finance Committee within thirty days of executing the purchase agreement. Though real estate purchases shall have an appraisal, it is recognized that the appraisals are just estimates and do not reflect other factors that bring value or synergy to the University.  The Vice President for Finance shall consider the appraised value of the real estate, the cost of acquisition, the time required for acquisition, and other factors important to the University in determining the price to be offered.</w:t>
      </w:r>
    </w:p>
    <w:p w:rsidR="00526842" w:rsidRDefault="00526842" w:rsidP="00526842">
      <w:pPr>
        <w:tabs>
          <w:tab w:val="left" w:pos="720"/>
          <w:tab w:val="left" w:pos="1440"/>
        </w:tabs>
        <w:ind w:left="1440" w:hanging="1440"/>
        <w:jc w:val="both"/>
        <w:rPr>
          <w:sz w:val="20"/>
          <w:szCs w:val="20"/>
        </w:rPr>
      </w:pPr>
      <w:r>
        <w:rPr>
          <w:sz w:val="20"/>
          <w:szCs w:val="20"/>
        </w:rPr>
        <w:tab/>
        <w:t>C.</w:t>
      </w:r>
      <w:r>
        <w:rPr>
          <w:sz w:val="20"/>
          <w:szCs w:val="20"/>
        </w:rPr>
        <w:tab/>
      </w:r>
      <w:r>
        <w:rPr>
          <w:b/>
          <w:bCs/>
          <w:sz w:val="20"/>
          <w:szCs w:val="20"/>
        </w:rPr>
        <w:t>Real Estate Acquisitions Exceeding $500,000 But Less Than $1,000,000.</w:t>
      </w:r>
      <w:r>
        <w:rPr>
          <w:sz w:val="20"/>
          <w:szCs w:val="20"/>
        </w:rPr>
        <w:t xml:space="preserve">   The Finance Committee shall approve, prior to execution of a purchase agreement, the acquisition of any real estate for which the purchase price exceeds $500,000 but is less than $1,000,000.</w:t>
      </w:r>
      <w:r>
        <w:rPr>
          <w:color w:val="FF0000"/>
          <w:sz w:val="20"/>
          <w:szCs w:val="20"/>
        </w:rPr>
        <w:t xml:space="preserve"> </w:t>
      </w:r>
      <w:r>
        <w:rPr>
          <w:sz w:val="20"/>
          <w:szCs w:val="20"/>
        </w:rPr>
        <w:t xml:space="preserve"> The Finance Committee shall provide the Board of Trustees a summary of all transactions within thirty days of execution of the purchase agreement.</w:t>
      </w:r>
    </w:p>
    <w:p w:rsidR="00526842" w:rsidRDefault="00526842" w:rsidP="00526842">
      <w:pPr>
        <w:tabs>
          <w:tab w:val="left" w:pos="720"/>
          <w:tab w:val="left" w:pos="1440"/>
        </w:tabs>
        <w:ind w:left="1440" w:hanging="1440"/>
        <w:jc w:val="both"/>
        <w:rPr>
          <w:sz w:val="20"/>
          <w:szCs w:val="20"/>
        </w:rPr>
      </w:pPr>
      <w:r>
        <w:rPr>
          <w:sz w:val="20"/>
          <w:szCs w:val="20"/>
        </w:rPr>
        <w:tab/>
        <w:t>D.</w:t>
      </w:r>
      <w:r>
        <w:rPr>
          <w:sz w:val="20"/>
          <w:szCs w:val="20"/>
        </w:rPr>
        <w:tab/>
      </w:r>
      <w:r>
        <w:rPr>
          <w:b/>
          <w:bCs/>
          <w:sz w:val="20"/>
          <w:szCs w:val="20"/>
        </w:rPr>
        <w:t xml:space="preserve">Real Estate Transactions Exceeding </w:t>
      </w:r>
      <w:r>
        <w:rPr>
          <w:b/>
          <w:sz w:val="20"/>
          <w:szCs w:val="20"/>
        </w:rPr>
        <w:t>$1,000,000</w:t>
      </w:r>
      <w:r>
        <w:rPr>
          <w:sz w:val="20"/>
          <w:szCs w:val="20"/>
        </w:rPr>
        <w:t>. The Board of Trustees shall approve, prior to execution of the purchase agreement, the acquisition of any real estate for which the purchase price exceeds $1,000,000.</w:t>
      </w:r>
    </w:p>
    <w:p w:rsidR="00526842" w:rsidRDefault="00526842" w:rsidP="00526842">
      <w:pPr>
        <w:tabs>
          <w:tab w:val="left" w:pos="720"/>
          <w:tab w:val="left" w:pos="1440"/>
        </w:tabs>
        <w:ind w:left="1440" w:hanging="1440"/>
        <w:jc w:val="both"/>
        <w:rPr>
          <w:sz w:val="20"/>
          <w:szCs w:val="20"/>
        </w:rPr>
      </w:pPr>
    </w:p>
    <w:p w:rsidR="00526842" w:rsidRDefault="00526842" w:rsidP="00526842">
      <w:pPr>
        <w:tabs>
          <w:tab w:val="left" w:pos="720"/>
        </w:tabs>
        <w:ind w:left="720" w:hanging="720"/>
        <w:jc w:val="both"/>
        <w:rPr>
          <w:b/>
          <w:bCs/>
          <w:sz w:val="20"/>
          <w:szCs w:val="20"/>
        </w:rPr>
      </w:pPr>
      <w:r>
        <w:rPr>
          <w:b/>
          <w:bCs/>
          <w:sz w:val="20"/>
          <w:szCs w:val="20"/>
        </w:rPr>
        <w:t>II.</w:t>
      </w:r>
      <w:r>
        <w:rPr>
          <w:b/>
          <w:bCs/>
          <w:sz w:val="20"/>
          <w:szCs w:val="20"/>
        </w:rPr>
        <w:tab/>
        <w:t>ACQUISITION AND SALE OF REAL ESTATE FOR BUILDING TRADES PROGRAM</w:t>
      </w:r>
    </w:p>
    <w:p w:rsidR="00526842" w:rsidRDefault="00526842" w:rsidP="00526842">
      <w:pPr>
        <w:ind w:left="720"/>
        <w:jc w:val="both"/>
        <w:rPr>
          <w:sz w:val="20"/>
          <w:szCs w:val="20"/>
        </w:rPr>
      </w:pPr>
      <w:r>
        <w:rPr>
          <w:sz w:val="20"/>
          <w:szCs w:val="20"/>
        </w:rPr>
        <w:t>The Vice President for Finance is delegated authority to acquire and sell real estate used in the University’s Building Trade program. Prior to acquiring real estate, the Vice President for Finance shall cause the real estate to be appraised and is delegated authority to acquire the real estate for up to the appraised value. Prior to selling the real estate, the Vice President for Finance is to have the real estate appraised, and is delegated authority to sell the real estate for its appraised value. The Vice President for Finance shall report all such acquisitions and sales to the Finance Committee within thirty days after acquisition or sale. The Vice President for Finance shall obtain prior approval from the Finance Committee if the acquisition price is more than the appraised value of the real estate or if the selling price is less than the appraised value of the real estate.</w:t>
      </w:r>
    </w:p>
    <w:p w:rsidR="00526842" w:rsidRDefault="00526842" w:rsidP="00526842">
      <w:pPr>
        <w:ind w:left="720"/>
        <w:jc w:val="both"/>
        <w:rPr>
          <w:sz w:val="20"/>
          <w:szCs w:val="20"/>
        </w:rPr>
      </w:pPr>
    </w:p>
    <w:p w:rsidR="00526842" w:rsidRDefault="00526842" w:rsidP="00526842">
      <w:pPr>
        <w:ind w:left="720" w:hanging="720"/>
        <w:jc w:val="both"/>
        <w:rPr>
          <w:sz w:val="20"/>
          <w:szCs w:val="20"/>
        </w:rPr>
      </w:pPr>
      <w:r>
        <w:rPr>
          <w:b/>
          <w:bCs/>
          <w:sz w:val="20"/>
          <w:szCs w:val="20"/>
        </w:rPr>
        <w:lastRenderedPageBreak/>
        <w:t>III. DISPOSITION OF REAL ESTATE NOT INVOLVED IN BUILDING TRADES PROGRAM</w:t>
      </w:r>
    </w:p>
    <w:p w:rsidR="00526842" w:rsidRDefault="00526842" w:rsidP="00526842">
      <w:pPr>
        <w:widowControl w:val="0"/>
        <w:numPr>
          <w:ilvl w:val="0"/>
          <w:numId w:val="28"/>
        </w:numPr>
        <w:tabs>
          <w:tab w:val="left" w:pos="720"/>
          <w:tab w:val="left" w:pos="1440"/>
        </w:tabs>
        <w:autoSpaceDE w:val="0"/>
        <w:autoSpaceDN w:val="0"/>
        <w:adjustRightInd w:val="0"/>
        <w:jc w:val="both"/>
        <w:rPr>
          <w:sz w:val="20"/>
          <w:szCs w:val="20"/>
        </w:rPr>
      </w:pPr>
      <w:r>
        <w:rPr>
          <w:b/>
          <w:bCs/>
          <w:sz w:val="20"/>
          <w:szCs w:val="20"/>
        </w:rPr>
        <w:t>Transfer of Bequests to Vincennes University Foundation</w:t>
      </w:r>
      <w:r>
        <w:rPr>
          <w:sz w:val="20"/>
          <w:szCs w:val="20"/>
        </w:rPr>
        <w:t>. It is unclear, from time to time, whether donors desire the gift of real estate to be made to the University or to the Foundation. Where appropriate, the Finance Committee is empowered to make decisions on a case by case basis to facilitate real estate or other gifts to be transferred directly to the Foundation, if it is consistent with the donor’s wishes and in the best interest of the University.</w:t>
      </w:r>
    </w:p>
    <w:p w:rsidR="00526842" w:rsidRDefault="00526842" w:rsidP="00526842">
      <w:pPr>
        <w:tabs>
          <w:tab w:val="left" w:pos="720"/>
          <w:tab w:val="left" w:pos="1440"/>
        </w:tabs>
        <w:ind w:left="1440" w:hanging="1440"/>
        <w:jc w:val="both"/>
        <w:rPr>
          <w:sz w:val="20"/>
          <w:szCs w:val="20"/>
        </w:rPr>
      </w:pPr>
      <w:r>
        <w:rPr>
          <w:sz w:val="20"/>
          <w:szCs w:val="20"/>
        </w:rPr>
        <w:tab/>
        <w:t>B.</w:t>
      </w:r>
      <w:r>
        <w:rPr>
          <w:sz w:val="20"/>
          <w:szCs w:val="20"/>
        </w:rPr>
        <w:tab/>
      </w:r>
      <w:r>
        <w:rPr>
          <w:b/>
          <w:bCs/>
          <w:sz w:val="20"/>
          <w:szCs w:val="20"/>
        </w:rPr>
        <w:t>Disposition of Real Estate Not Needed for Educational Programs</w:t>
      </w:r>
      <w:r>
        <w:rPr>
          <w:sz w:val="20"/>
          <w:szCs w:val="20"/>
        </w:rPr>
        <w:t>. Indiana Code 23-13-18-21 authorizes the University to sell real estate not needed for its educational programs. The Board of Trustees shall formally identify any real estate which the University intends to sell and shall determine the procedure by which the real estate is to be sold.</w:t>
      </w:r>
    </w:p>
    <w:p w:rsidR="00526842" w:rsidRDefault="00526842" w:rsidP="00526842">
      <w:pPr>
        <w:jc w:val="both"/>
        <w:rPr>
          <w:sz w:val="20"/>
          <w:szCs w:val="20"/>
        </w:rPr>
      </w:pPr>
    </w:p>
    <w:p w:rsidR="00526842" w:rsidRDefault="00526842" w:rsidP="00526842">
      <w:pPr>
        <w:tabs>
          <w:tab w:val="left" w:pos="720"/>
        </w:tabs>
        <w:ind w:left="720" w:hanging="720"/>
        <w:jc w:val="both"/>
        <w:rPr>
          <w:sz w:val="20"/>
          <w:szCs w:val="20"/>
        </w:rPr>
      </w:pPr>
      <w:r>
        <w:rPr>
          <w:b/>
          <w:bCs/>
          <w:sz w:val="20"/>
          <w:szCs w:val="20"/>
        </w:rPr>
        <w:t>IV.</w:t>
      </w:r>
      <w:r>
        <w:rPr>
          <w:b/>
          <w:bCs/>
          <w:sz w:val="20"/>
          <w:szCs w:val="20"/>
        </w:rPr>
        <w:tab/>
        <w:t>COMPLIANCE WITH POLICY AND EXECUTION OF DOCUMENTS</w:t>
      </w:r>
    </w:p>
    <w:p w:rsidR="00526842" w:rsidRDefault="00526842" w:rsidP="00526842">
      <w:pPr>
        <w:widowControl w:val="0"/>
        <w:numPr>
          <w:ilvl w:val="0"/>
          <w:numId w:val="29"/>
        </w:numPr>
        <w:tabs>
          <w:tab w:val="left" w:pos="720"/>
          <w:tab w:val="left" w:pos="1440"/>
        </w:tabs>
        <w:autoSpaceDE w:val="0"/>
        <w:autoSpaceDN w:val="0"/>
        <w:adjustRightInd w:val="0"/>
        <w:jc w:val="both"/>
        <w:rPr>
          <w:sz w:val="20"/>
          <w:szCs w:val="20"/>
        </w:rPr>
      </w:pPr>
      <w:r>
        <w:rPr>
          <w:b/>
          <w:bCs/>
          <w:sz w:val="20"/>
          <w:szCs w:val="20"/>
        </w:rPr>
        <w:t>State Approval.</w:t>
      </w:r>
      <w:r>
        <w:rPr>
          <w:sz w:val="20"/>
          <w:szCs w:val="20"/>
        </w:rPr>
        <w:t xml:space="preserve">  The Vice President for Finance is responsible for the University obtaining approvals required by the Commission for Higher Education, the State Budget Committee, and the General Assembly.</w:t>
      </w:r>
    </w:p>
    <w:p w:rsidR="00526842" w:rsidRDefault="00526842" w:rsidP="00526842">
      <w:pPr>
        <w:tabs>
          <w:tab w:val="left" w:pos="720"/>
          <w:tab w:val="left" w:pos="1440"/>
        </w:tabs>
        <w:ind w:left="1440" w:hanging="1440"/>
        <w:jc w:val="both"/>
        <w:rPr>
          <w:sz w:val="20"/>
          <w:szCs w:val="20"/>
        </w:rPr>
      </w:pPr>
      <w:r>
        <w:rPr>
          <w:sz w:val="20"/>
          <w:szCs w:val="20"/>
        </w:rPr>
        <w:tab/>
        <w:t>B.</w:t>
      </w:r>
      <w:r>
        <w:rPr>
          <w:sz w:val="20"/>
          <w:szCs w:val="20"/>
        </w:rPr>
        <w:tab/>
      </w:r>
      <w:r>
        <w:rPr>
          <w:b/>
          <w:bCs/>
          <w:sz w:val="20"/>
          <w:szCs w:val="20"/>
        </w:rPr>
        <w:t>Authorization to Execute Documents.</w:t>
      </w:r>
      <w:r>
        <w:rPr>
          <w:sz w:val="20"/>
          <w:szCs w:val="20"/>
        </w:rPr>
        <w:t xml:space="preserve"> The Board of Trustees hereby authorizes and directs the Vice President for Finance to execute all purchase agreements, sale agreements, deeds, and any other documents necessary to effectuate real estate transactions on behalf of the University in accordance with this real estate transaction policy.</w:t>
      </w:r>
    </w:p>
    <w:p w:rsidR="00526842" w:rsidRDefault="00526842" w:rsidP="00526842">
      <w:pPr>
        <w:rPr>
          <w:sz w:val="20"/>
          <w:szCs w:val="20"/>
        </w:rPr>
        <w:sectPr w:rsidR="00526842" w:rsidSect="00526842">
          <w:type w:val="continuous"/>
          <w:pgSz w:w="12240" w:h="15840"/>
          <w:pgMar w:top="1440" w:right="2160" w:bottom="1440" w:left="2160" w:header="720" w:footer="720" w:gutter="0"/>
          <w:cols w:space="720"/>
        </w:sectPr>
      </w:pPr>
    </w:p>
    <w:p w:rsidR="00526842" w:rsidRDefault="00526842" w:rsidP="00526842">
      <w:pPr>
        <w:jc w:val="both"/>
        <w:rPr>
          <w:sz w:val="20"/>
          <w:szCs w:val="20"/>
        </w:rPr>
      </w:pPr>
    </w:p>
    <w:p w:rsidR="00695792" w:rsidRDefault="00526842" w:rsidP="0017734F">
      <w:pPr>
        <w:jc w:val="both"/>
        <w:rPr>
          <w:sz w:val="20"/>
          <w:szCs w:val="20"/>
        </w:rPr>
      </w:pPr>
      <w:r>
        <w:rPr>
          <w:sz w:val="20"/>
          <w:szCs w:val="20"/>
        </w:rPr>
        <w:t>Chair Sievers stated that changes were made in this policy to reflect today’s prices.</w:t>
      </w:r>
    </w:p>
    <w:p w:rsidR="00526842" w:rsidRDefault="00526842" w:rsidP="0017734F">
      <w:pPr>
        <w:jc w:val="both"/>
        <w:rPr>
          <w:sz w:val="20"/>
          <w:szCs w:val="20"/>
        </w:rPr>
        <w:sectPr w:rsidR="00526842" w:rsidSect="00526842">
          <w:type w:val="continuous"/>
          <w:pgSz w:w="12240" w:h="15840"/>
          <w:pgMar w:top="1440" w:right="2160" w:bottom="864" w:left="2160" w:header="720" w:footer="720" w:gutter="0"/>
          <w:cols w:space="720"/>
          <w:titlePg/>
          <w:docGrid w:linePitch="326"/>
        </w:sectPr>
      </w:pPr>
    </w:p>
    <w:p w:rsidR="00526842" w:rsidRDefault="00526842" w:rsidP="0017734F">
      <w:pPr>
        <w:jc w:val="both"/>
        <w:rPr>
          <w:sz w:val="20"/>
          <w:szCs w:val="20"/>
        </w:rPr>
      </w:pPr>
    </w:p>
    <w:p w:rsidR="00526842" w:rsidRPr="00526842" w:rsidRDefault="00526842" w:rsidP="0017734F">
      <w:pPr>
        <w:jc w:val="both"/>
        <w:rPr>
          <w:b/>
          <w:i/>
          <w:sz w:val="20"/>
          <w:szCs w:val="20"/>
          <w:u w:val="single"/>
        </w:rPr>
      </w:pPr>
      <w:r w:rsidRPr="00526842">
        <w:rPr>
          <w:b/>
          <w:i/>
          <w:sz w:val="20"/>
          <w:szCs w:val="20"/>
          <w:u w:val="single"/>
        </w:rPr>
        <w:t>MOTION #17-42</w:t>
      </w:r>
    </w:p>
    <w:p w:rsidR="00526842" w:rsidRDefault="00526842" w:rsidP="0017734F">
      <w:pPr>
        <w:jc w:val="both"/>
        <w:rPr>
          <w:sz w:val="20"/>
          <w:szCs w:val="20"/>
        </w:rPr>
      </w:pPr>
      <w:r>
        <w:rPr>
          <w:sz w:val="20"/>
          <w:szCs w:val="20"/>
        </w:rPr>
        <w:t>Trustee Mike Sievers made a motion to approve the above</w:t>
      </w:r>
      <w:r w:rsidR="00273FEF">
        <w:rPr>
          <w:sz w:val="20"/>
          <w:szCs w:val="20"/>
        </w:rPr>
        <w:t xml:space="preserve"> Real Estate Transaction Policy, and</w:t>
      </w:r>
      <w:r>
        <w:rPr>
          <w:sz w:val="20"/>
          <w:szCs w:val="20"/>
        </w:rPr>
        <w:t xml:space="preserve"> Trustee Reggie Henderson seconded that motion.  A roll call vote was taken with 14 yeas and 0 nays, and the motion passed unanimously.</w:t>
      </w:r>
    </w:p>
    <w:p w:rsidR="00526842" w:rsidRDefault="00526842" w:rsidP="0017734F">
      <w:pPr>
        <w:jc w:val="both"/>
        <w:rPr>
          <w:sz w:val="20"/>
          <w:szCs w:val="20"/>
        </w:rPr>
      </w:pPr>
    </w:p>
    <w:p w:rsidR="00656AF1" w:rsidRDefault="00B82038" w:rsidP="00656AF1">
      <w:pPr>
        <w:jc w:val="both"/>
        <w:rPr>
          <w:sz w:val="20"/>
          <w:szCs w:val="20"/>
        </w:rPr>
      </w:pPr>
      <w:r w:rsidRPr="00B82038">
        <w:rPr>
          <w:sz w:val="20"/>
          <w:szCs w:val="20"/>
          <w:u w:val="single"/>
        </w:rPr>
        <w:t>Refunding on Bonds</w:t>
      </w:r>
      <w:r w:rsidR="004A6D71">
        <w:rPr>
          <w:sz w:val="20"/>
          <w:szCs w:val="20"/>
        </w:rPr>
        <w:t xml:space="preserve"> </w:t>
      </w:r>
      <w:r w:rsidR="00656AF1">
        <w:rPr>
          <w:sz w:val="20"/>
          <w:szCs w:val="20"/>
        </w:rPr>
        <w:t>–</w:t>
      </w:r>
      <w:r w:rsidR="004A6D71">
        <w:rPr>
          <w:sz w:val="20"/>
          <w:szCs w:val="20"/>
        </w:rPr>
        <w:t xml:space="preserve"> </w:t>
      </w:r>
      <w:r w:rsidR="00656AF1">
        <w:rPr>
          <w:sz w:val="20"/>
          <w:szCs w:val="20"/>
        </w:rPr>
        <w:t xml:space="preserve">Committee Chair Sievers asked Vice President Phil Rath to discuss refunding on bonds.  </w:t>
      </w:r>
      <w:r w:rsidR="00656AF1">
        <w:rPr>
          <w:sz w:val="20"/>
          <w:szCs w:val="20"/>
        </w:rPr>
        <w:t>VP Rath reported that if the proposed Tax Cuts and Jobs Act passes Congress, Section 3602 of that legislation will eliminate the ability of state and local governments to execute tax-exempt advance refunding after January 1.  VU will then no longer be able to execut</w:t>
      </w:r>
      <w:r w:rsidR="00656AF1">
        <w:rPr>
          <w:sz w:val="20"/>
          <w:szCs w:val="20"/>
        </w:rPr>
        <w:t>e advance refunding on bonds.  Committee Chair Sievers reported that the Finance/Revenue Committee approved at its meeting earlier in the day that</w:t>
      </w:r>
      <w:r w:rsidR="00656AF1">
        <w:rPr>
          <w:sz w:val="20"/>
          <w:szCs w:val="20"/>
        </w:rPr>
        <w:t xml:space="preserve"> authority </w:t>
      </w:r>
      <w:r w:rsidR="00656AF1">
        <w:rPr>
          <w:sz w:val="20"/>
          <w:szCs w:val="20"/>
        </w:rPr>
        <w:t xml:space="preserve">be given </w:t>
      </w:r>
      <w:r w:rsidR="00656AF1">
        <w:rPr>
          <w:sz w:val="20"/>
          <w:szCs w:val="20"/>
        </w:rPr>
        <w:t>to administration to approve advance refunding prior to December 31, 2017, on eligible outstanding bonds of the</w:t>
      </w:r>
      <w:r w:rsidR="00656AF1">
        <w:rPr>
          <w:sz w:val="20"/>
          <w:szCs w:val="20"/>
        </w:rPr>
        <w:t xml:space="preserve"> University, and is recommending that the full Board approve this </w:t>
      </w:r>
      <w:r w:rsidR="00273FEF">
        <w:rPr>
          <w:sz w:val="20"/>
          <w:szCs w:val="20"/>
        </w:rPr>
        <w:t>as well</w:t>
      </w:r>
      <w:r w:rsidR="00656AF1">
        <w:rPr>
          <w:sz w:val="20"/>
          <w:szCs w:val="20"/>
        </w:rPr>
        <w:t>.</w:t>
      </w:r>
    </w:p>
    <w:p w:rsidR="00656AF1" w:rsidRDefault="00656AF1" w:rsidP="00656AF1">
      <w:pPr>
        <w:jc w:val="both"/>
        <w:rPr>
          <w:sz w:val="20"/>
          <w:szCs w:val="20"/>
        </w:rPr>
      </w:pPr>
    </w:p>
    <w:p w:rsidR="00656AF1" w:rsidRPr="00656AF1" w:rsidRDefault="00656AF1" w:rsidP="00656AF1">
      <w:pPr>
        <w:jc w:val="both"/>
        <w:rPr>
          <w:b/>
          <w:i/>
          <w:sz w:val="20"/>
          <w:szCs w:val="20"/>
          <w:u w:val="single"/>
        </w:rPr>
      </w:pPr>
      <w:r w:rsidRPr="00656AF1">
        <w:rPr>
          <w:b/>
          <w:i/>
          <w:sz w:val="20"/>
          <w:szCs w:val="20"/>
          <w:u w:val="single"/>
        </w:rPr>
        <w:t>MOTION #17-43</w:t>
      </w:r>
    </w:p>
    <w:p w:rsidR="00656AF1" w:rsidRDefault="00656AF1" w:rsidP="00656AF1">
      <w:pPr>
        <w:jc w:val="both"/>
        <w:rPr>
          <w:bCs/>
          <w:sz w:val="20"/>
          <w:szCs w:val="20"/>
        </w:rPr>
      </w:pPr>
      <w:r>
        <w:rPr>
          <w:sz w:val="20"/>
          <w:szCs w:val="20"/>
        </w:rPr>
        <w:t xml:space="preserve">Trustee Mike Sievers </w:t>
      </w:r>
      <w:r>
        <w:rPr>
          <w:sz w:val="20"/>
          <w:szCs w:val="20"/>
        </w:rPr>
        <w:t>made a motion to give authority to administration to approve advance refunding prior to December 31, 2017, on eligible outs</w:t>
      </w:r>
      <w:r w:rsidR="00273FEF">
        <w:rPr>
          <w:sz w:val="20"/>
          <w:szCs w:val="20"/>
        </w:rPr>
        <w:t xml:space="preserve">tanding bonds of the University, and </w:t>
      </w:r>
      <w:r>
        <w:rPr>
          <w:sz w:val="20"/>
          <w:szCs w:val="20"/>
        </w:rPr>
        <w:t xml:space="preserve">Trustee </w:t>
      </w:r>
      <w:r>
        <w:rPr>
          <w:sz w:val="20"/>
          <w:szCs w:val="20"/>
        </w:rPr>
        <w:t>Tim Grove</w:t>
      </w:r>
      <w:r>
        <w:rPr>
          <w:sz w:val="20"/>
          <w:szCs w:val="20"/>
        </w:rPr>
        <w:t xml:space="preserve"> seconded that motion.  </w:t>
      </w:r>
      <w:r>
        <w:rPr>
          <w:bCs/>
          <w:sz w:val="20"/>
          <w:szCs w:val="20"/>
        </w:rPr>
        <w:t xml:space="preserve">A roll call vote was taken with </w:t>
      </w:r>
      <w:r>
        <w:rPr>
          <w:bCs/>
          <w:sz w:val="20"/>
          <w:szCs w:val="20"/>
        </w:rPr>
        <w:t>14</w:t>
      </w:r>
      <w:r>
        <w:rPr>
          <w:bCs/>
          <w:sz w:val="20"/>
          <w:szCs w:val="20"/>
        </w:rPr>
        <w:t xml:space="preserve"> yeas and 0 nays, and the motion passed unanimously.</w:t>
      </w:r>
    </w:p>
    <w:p w:rsidR="00656AF1" w:rsidRDefault="00656AF1" w:rsidP="00656AF1">
      <w:pPr>
        <w:jc w:val="both"/>
        <w:rPr>
          <w:sz w:val="20"/>
          <w:szCs w:val="20"/>
        </w:rPr>
      </w:pPr>
    </w:p>
    <w:p w:rsidR="00084206" w:rsidRPr="00FA11A8" w:rsidRDefault="00022519">
      <w:pPr>
        <w:rPr>
          <w:b/>
          <w:sz w:val="20"/>
          <w:szCs w:val="20"/>
          <w:u w:val="single"/>
        </w:rPr>
      </w:pPr>
      <w:r w:rsidRPr="00FA11A8">
        <w:rPr>
          <w:b/>
          <w:sz w:val="20"/>
          <w:szCs w:val="20"/>
          <w:u w:val="single"/>
        </w:rPr>
        <w:t>University Affairs Committee</w:t>
      </w:r>
    </w:p>
    <w:p w:rsidR="00B50029" w:rsidRDefault="00656AF1" w:rsidP="00712DD0">
      <w:pPr>
        <w:jc w:val="both"/>
        <w:rPr>
          <w:sz w:val="20"/>
          <w:szCs w:val="20"/>
        </w:rPr>
      </w:pPr>
      <w:r w:rsidRPr="00B50029">
        <w:rPr>
          <w:sz w:val="20"/>
          <w:szCs w:val="20"/>
          <w:u w:val="single"/>
        </w:rPr>
        <w:t>Curriculum Items and Revisions to Faculty</w:t>
      </w:r>
      <w:r w:rsidR="00521151">
        <w:rPr>
          <w:sz w:val="20"/>
          <w:szCs w:val="20"/>
          <w:u w:val="single"/>
        </w:rPr>
        <w:t xml:space="preserve"> </w:t>
      </w:r>
      <w:r w:rsidRPr="00B50029">
        <w:rPr>
          <w:sz w:val="20"/>
          <w:szCs w:val="20"/>
          <w:u w:val="single"/>
        </w:rPr>
        <w:t>Email Policy</w:t>
      </w:r>
      <w:r>
        <w:rPr>
          <w:sz w:val="20"/>
          <w:szCs w:val="20"/>
        </w:rPr>
        <w:t xml:space="preserve"> </w:t>
      </w:r>
      <w:r w:rsidR="00B50029">
        <w:rPr>
          <w:sz w:val="20"/>
          <w:szCs w:val="20"/>
        </w:rPr>
        <w:t>–</w:t>
      </w:r>
      <w:r>
        <w:rPr>
          <w:sz w:val="20"/>
          <w:szCs w:val="20"/>
        </w:rPr>
        <w:t xml:space="preserve"> </w:t>
      </w:r>
      <w:r w:rsidR="00B50029">
        <w:rPr>
          <w:sz w:val="20"/>
          <w:szCs w:val="20"/>
        </w:rPr>
        <w:t>Committee Chair Reggie Henderson reported that the Finance/Revenue Committee approved</w:t>
      </w:r>
      <w:r w:rsidR="00521151">
        <w:rPr>
          <w:sz w:val="20"/>
          <w:szCs w:val="20"/>
        </w:rPr>
        <w:t xml:space="preserve"> two different items</w:t>
      </w:r>
      <w:r w:rsidR="00B50029">
        <w:rPr>
          <w:sz w:val="20"/>
          <w:szCs w:val="20"/>
        </w:rPr>
        <w:t xml:space="preserve"> at its meeting earlier today:</w:t>
      </w:r>
    </w:p>
    <w:p w:rsidR="00521151" w:rsidRPr="00521151" w:rsidRDefault="00127F94" w:rsidP="00521151">
      <w:pPr>
        <w:pStyle w:val="ListParagraph"/>
        <w:numPr>
          <w:ilvl w:val="0"/>
          <w:numId w:val="30"/>
        </w:numPr>
        <w:jc w:val="both"/>
        <w:rPr>
          <w:bCs/>
          <w:sz w:val="20"/>
          <w:szCs w:val="20"/>
        </w:rPr>
      </w:pPr>
      <w:r w:rsidRPr="00251AC8">
        <w:rPr>
          <w:sz w:val="20"/>
          <w:szCs w:val="20"/>
          <w:u w:val="single"/>
        </w:rPr>
        <w:t>Curriculum Items</w:t>
      </w:r>
      <w:r w:rsidRPr="00521151">
        <w:rPr>
          <w:sz w:val="20"/>
          <w:szCs w:val="20"/>
        </w:rPr>
        <w:t xml:space="preserve"> – Committee Chair Reggie Henderson reported that the attached curriculum items have been approved by the Finance/Revenue Committee.  In addition, they </w:t>
      </w:r>
      <w:r w:rsidRPr="00521151">
        <w:rPr>
          <w:bCs/>
          <w:sz w:val="20"/>
          <w:szCs w:val="20"/>
        </w:rPr>
        <w:t>have been approved by the Curriculum and Academic Affairs Committee, the Faculty Senate, the Provost, and the President</w:t>
      </w:r>
      <w:r w:rsidRPr="00521151">
        <w:rPr>
          <w:bCs/>
          <w:sz w:val="20"/>
          <w:szCs w:val="20"/>
        </w:rPr>
        <w:t>.</w:t>
      </w:r>
      <w:r w:rsidR="00521151" w:rsidRPr="00521151">
        <w:rPr>
          <w:bCs/>
          <w:sz w:val="20"/>
          <w:szCs w:val="20"/>
        </w:rPr>
        <w:t xml:space="preserve">  </w:t>
      </w:r>
      <w:r w:rsidR="00521151" w:rsidRPr="00521151">
        <w:rPr>
          <w:bCs/>
          <w:sz w:val="20"/>
          <w:szCs w:val="20"/>
        </w:rPr>
        <w:t xml:space="preserve">These items include the addition of four certificates, suspension of one program site expansion, suspension of two programs, suspension of one certificate, suspension of five concentrations, and restructure of one program.  The program site suspension would suspend the Nursing RN to BSN Completion program only at the Vincennes and Jasper Campuses and would be offered only online.  The program suspensions would include the Assistive Technology and Pre-Art Therapy programs, both due to low enrollment.  The certificate suspension would </w:t>
      </w:r>
      <w:r w:rsidR="00521151" w:rsidRPr="00521151">
        <w:rPr>
          <w:bCs/>
          <w:sz w:val="20"/>
          <w:szCs w:val="20"/>
        </w:rPr>
        <w:lastRenderedPageBreak/>
        <w:t xml:space="preserve">suspend the Surgical Technology Certificate because after the year 2021, the Surgical Technology accreditation body </w:t>
      </w:r>
      <w:r w:rsidR="00273FEF">
        <w:rPr>
          <w:bCs/>
          <w:sz w:val="20"/>
          <w:szCs w:val="20"/>
        </w:rPr>
        <w:t>will</w:t>
      </w:r>
      <w:r w:rsidR="00521151" w:rsidRPr="00521151">
        <w:rPr>
          <w:bCs/>
          <w:sz w:val="20"/>
          <w:szCs w:val="20"/>
        </w:rPr>
        <w:t xml:space="preserve"> require all to have an A.S. degree as a minimum.  </w:t>
      </w:r>
    </w:p>
    <w:p w:rsidR="00127F94" w:rsidRDefault="00251AC8" w:rsidP="00B50029">
      <w:pPr>
        <w:pStyle w:val="ListParagraph"/>
        <w:numPr>
          <w:ilvl w:val="0"/>
          <w:numId w:val="30"/>
        </w:numPr>
        <w:jc w:val="both"/>
        <w:rPr>
          <w:sz w:val="20"/>
          <w:szCs w:val="20"/>
        </w:rPr>
      </w:pPr>
      <w:r w:rsidRPr="00251AC8">
        <w:rPr>
          <w:sz w:val="20"/>
          <w:szCs w:val="20"/>
          <w:u w:val="single"/>
        </w:rPr>
        <w:t xml:space="preserve">Revisions to </w:t>
      </w:r>
      <w:r w:rsidR="00521151" w:rsidRPr="00251AC8">
        <w:rPr>
          <w:sz w:val="20"/>
          <w:szCs w:val="20"/>
          <w:u w:val="single"/>
        </w:rPr>
        <w:t>Faculty Email Policy</w:t>
      </w:r>
      <w:r w:rsidR="00521151">
        <w:rPr>
          <w:sz w:val="20"/>
          <w:szCs w:val="20"/>
        </w:rPr>
        <w:t xml:space="preserve"> </w:t>
      </w:r>
      <w:r>
        <w:rPr>
          <w:sz w:val="20"/>
          <w:szCs w:val="20"/>
        </w:rPr>
        <w:t>–</w:t>
      </w:r>
      <w:r w:rsidR="00521151">
        <w:rPr>
          <w:sz w:val="20"/>
          <w:szCs w:val="20"/>
        </w:rPr>
        <w:t xml:space="preserve"> </w:t>
      </w:r>
      <w:r>
        <w:rPr>
          <w:sz w:val="20"/>
          <w:szCs w:val="20"/>
        </w:rPr>
        <w:t>Committee Chair Henderson reported that the only change to the proposed Faculty Email Policy below is the removal of full-time faculty and make it all faculty:</w:t>
      </w:r>
    </w:p>
    <w:p w:rsidR="00251AC8" w:rsidRDefault="00251AC8" w:rsidP="00251AC8">
      <w:pPr>
        <w:jc w:val="both"/>
        <w:rPr>
          <w:sz w:val="20"/>
          <w:szCs w:val="20"/>
        </w:rPr>
        <w:sectPr w:rsidR="00251AC8" w:rsidSect="00BA7142">
          <w:headerReference w:type="default" r:id="rId8"/>
          <w:type w:val="continuous"/>
          <w:pgSz w:w="12240" w:h="15840"/>
          <w:pgMar w:top="1440" w:right="1440" w:bottom="1152" w:left="1440" w:header="720" w:footer="720" w:gutter="0"/>
          <w:cols w:space="720"/>
          <w:titlePg/>
          <w:docGrid w:linePitch="360"/>
        </w:sectPr>
      </w:pPr>
    </w:p>
    <w:p w:rsidR="00251AC8" w:rsidRDefault="00251AC8" w:rsidP="00251AC8">
      <w:pPr>
        <w:autoSpaceDE w:val="0"/>
        <w:autoSpaceDN w:val="0"/>
        <w:adjustRightInd w:val="0"/>
        <w:rPr>
          <w:b/>
          <w:bCs/>
          <w:sz w:val="20"/>
          <w:szCs w:val="20"/>
          <w:u w:val="single"/>
        </w:rPr>
      </w:pPr>
      <w:r>
        <w:rPr>
          <w:b/>
          <w:bCs/>
          <w:sz w:val="20"/>
          <w:szCs w:val="20"/>
          <w:u w:val="single"/>
        </w:rPr>
        <w:t>Faculty Office Hours</w:t>
      </w:r>
    </w:p>
    <w:p w:rsidR="00251AC8" w:rsidRDefault="00251AC8" w:rsidP="00251AC8">
      <w:pPr>
        <w:jc w:val="both"/>
        <w:rPr>
          <w:sz w:val="20"/>
          <w:szCs w:val="20"/>
        </w:rPr>
      </w:pPr>
      <w:r>
        <w:rPr>
          <w:sz w:val="20"/>
          <w:szCs w:val="20"/>
        </w:rPr>
        <w:t>The purpose of office hours is to encourage students to seek counsel. To make the counseling of students more effective, the following guidelines have been set forth:</w:t>
      </w:r>
    </w:p>
    <w:p w:rsidR="00251AC8" w:rsidRDefault="00251AC8" w:rsidP="00251AC8">
      <w:pPr>
        <w:ind w:left="720"/>
        <w:jc w:val="both"/>
        <w:rPr>
          <w:sz w:val="20"/>
          <w:szCs w:val="20"/>
        </w:rPr>
      </w:pPr>
      <w:r>
        <w:rPr>
          <w:sz w:val="20"/>
          <w:szCs w:val="20"/>
        </w:rPr>
        <w:t xml:space="preserve">All full-time faculty members </w:t>
      </w:r>
      <w:r>
        <w:rPr>
          <w:color w:val="000000" w:themeColor="text1"/>
          <w:sz w:val="20"/>
          <w:szCs w:val="20"/>
        </w:rPr>
        <w:t>will</w:t>
      </w:r>
      <w:r>
        <w:rPr>
          <w:sz w:val="20"/>
          <w:szCs w:val="20"/>
        </w:rPr>
        <w:t xml:space="preserve"> hold at least five office hours a week on campus (one office hour per day </w:t>
      </w:r>
      <w:r>
        <w:rPr>
          <w:color w:val="000000" w:themeColor="text1"/>
          <w:sz w:val="20"/>
          <w:szCs w:val="20"/>
        </w:rPr>
        <w:t>for five days per week</w:t>
      </w:r>
      <w:r>
        <w:rPr>
          <w:sz w:val="20"/>
          <w:szCs w:val="20"/>
        </w:rPr>
        <w:t xml:space="preserve">), meeting for at least fifty-minutes each time with some periods in the mornings and some in the afternoons </w:t>
      </w:r>
      <w:r>
        <w:rPr>
          <w:color w:val="000000" w:themeColor="text1"/>
          <w:sz w:val="20"/>
          <w:szCs w:val="20"/>
        </w:rPr>
        <w:t>as teaching schedule permits</w:t>
      </w:r>
      <w:r>
        <w:rPr>
          <w:sz w:val="20"/>
          <w:szCs w:val="20"/>
        </w:rPr>
        <w:t>.</w:t>
      </w:r>
    </w:p>
    <w:p w:rsidR="00251AC8" w:rsidRDefault="00251AC8" w:rsidP="00251AC8">
      <w:pPr>
        <w:ind w:left="720"/>
        <w:jc w:val="both"/>
        <w:rPr>
          <w:sz w:val="20"/>
          <w:szCs w:val="20"/>
        </w:rPr>
      </w:pPr>
    </w:p>
    <w:p w:rsidR="00251AC8" w:rsidRDefault="00251AC8" w:rsidP="00251AC8">
      <w:pPr>
        <w:ind w:left="720"/>
        <w:jc w:val="both"/>
        <w:rPr>
          <w:color w:val="000000" w:themeColor="text1"/>
          <w:sz w:val="20"/>
          <w:szCs w:val="20"/>
        </w:rPr>
      </w:pPr>
      <w:r>
        <w:rPr>
          <w:color w:val="000000" w:themeColor="text1"/>
          <w:sz w:val="20"/>
          <w:szCs w:val="20"/>
        </w:rPr>
        <w:t xml:space="preserve">Faculty members are required to inform students within each syllabus of regular office hours, including when and where faculty are available. </w:t>
      </w:r>
    </w:p>
    <w:p w:rsidR="00251AC8" w:rsidRDefault="00251AC8" w:rsidP="00251AC8">
      <w:pPr>
        <w:ind w:left="720"/>
        <w:jc w:val="both"/>
        <w:rPr>
          <w:color w:val="000000" w:themeColor="text1"/>
          <w:sz w:val="20"/>
          <w:szCs w:val="20"/>
        </w:rPr>
      </w:pPr>
      <w:r>
        <w:rPr>
          <w:color w:val="000000" w:themeColor="text1"/>
          <w:sz w:val="20"/>
          <w:szCs w:val="20"/>
        </w:rPr>
        <w:t xml:space="preserve"> </w:t>
      </w:r>
    </w:p>
    <w:p w:rsidR="00251AC8" w:rsidRDefault="00251AC8" w:rsidP="00251AC8">
      <w:pPr>
        <w:ind w:left="720"/>
        <w:jc w:val="both"/>
        <w:rPr>
          <w:sz w:val="20"/>
          <w:szCs w:val="20"/>
        </w:rPr>
      </w:pPr>
      <w:r>
        <w:rPr>
          <w:sz w:val="20"/>
          <w:szCs w:val="20"/>
        </w:rPr>
        <w:t>Those full-time faculty members whose schedules do not permit one office hour per day, per week, must submit a schedule showing the times and days of</w:t>
      </w:r>
      <w:r>
        <w:rPr>
          <w:color w:val="FF0000"/>
          <w:sz w:val="20"/>
          <w:szCs w:val="20"/>
        </w:rPr>
        <w:t xml:space="preserve"> </w:t>
      </w:r>
      <w:r>
        <w:rPr>
          <w:color w:val="000000" w:themeColor="text1"/>
          <w:sz w:val="20"/>
          <w:szCs w:val="20"/>
        </w:rPr>
        <w:t xml:space="preserve">the week </w:t>
      </w:r>
      <w:r>
        <w:rPr>
          <w:sz w:val="20"/>
          <w:szCs w:val="20"/>
        </w:rPr>
        <w:t>when they can best hold office hours, subject to approval of the College Dean.</w:t>
      </w:r>
    </w:p>
    <w:p w:rsidR="00251AC8" w:rsidRDefault="00251AC8" w:rsidP="00251AC8">
      <w:pPr>
        <w:ind w:left="720"/>
        <w:jc w:val="both"/>
        <w:rPr>
          <w:sz w:val="20"/>
          <w:szCs w:val="20"/>
        </w:rPr>
      </w:pPr>
    </w:p>
    <w:p w:rsidR="00251AC8" w:rsidRDefault="00251AC8" w:rsidP="00251AC8">
      <w:pPr>
        <w:ind w:left="720"/>
        <w:jc w:val="both"/>
        <w:rPr>
          <w:sz w:val="20"/>
          <w:szCs w:val="20"/>
        </w:rPr>
      </w:pPr>
      <w:r>
        <w:rPr>
          <w:sz w:val="20"/>
          <w:szCs w:val="20"/>
        </w:rPr>
        <w:t>The faculty office hour schedule is submitted to the College Dean no later than the end of the second week of classes and forwarded to the Assistant Provost for Curriculum and Instruction and to the Provost and Vice President for Instructional Services.</w:t>
      </w:r>
    </w:p>
    <w:p w:rsidR="00251AC8" w:rsidRDefault="00251AC8" w:rsidP="00251AC8">
      <w:pPr>
        <w:autoSpaceDE w:val="0"/>
        <w:autoSpaceDN w:val="0"/>
        <w:adjustRightInd w:val="0"/>
        <w:jc w:val="both"/>
        <w:rPr>
          <w:b/>
          <w:bCs/>
          <w:sz w:val="20"/>
          <w:szCs w:val="20"/>
        </w:rPr>
      </w:pPr>
    </w:p>
    <w:p w:rsidR="00251AC8" w:rsidRDefault="00251AC8" w:rsidP="00251AC8">
      <w:pPr>
        <w:autoSpaceDE w:val="0"/>
        <w:autoSpaceDN w:val="0"/>
        <w:adjustRightInd w:val="0"/>
        <w:jc w:val="both"/>
        <w:rPr>
          <w:b/>
          <w:bCs/>
          <w:sz w:val="20"/>
          <w:szCs w:val="20"/>
          <w:u w:val="single"/>
        </w:rPr>
      </w:pPr>
      <w:r>
        <w:rPr>
          <w:b/>
          <w:bCs/>
          <w:sz w:val="20"/>
          <w:szCs w:val="20"/>
          <w:u w:val="single"/>
        </w:rPr>
        <w:t>Faculty Email Policy</w:t>
      </w:r>
    </w:p>
    <w:p w:rsidR="00251AC8" w:rsidRDefault="00251AC8" w:rsidP="00251AC8">
      <w:pPr>
        <w:jc w:val="both"/>
        <w:rPr>
          <w:sz w:val="20"/>
          <w:szCs w:val="20"/>
        </w:rPr>
      </w:pPr>
      <w:r>
        <w:rPr>
          <w:sz w:val="20"/>
          <w:szCs w:val="20"/>
        </w:rPr>
        <w:t>The purpose of email is to communicate with students in order to help them stay on track.  To make the communications more effective, the following guidelines have been set forth:</w:t>
      </w:r>
    </w:p>
    <w:p w:rsidR="00251AC8" w:rsidRDefault="00251AC8" w:rsidP="00251AC8">
      <w:pPr>
        <w:tabs>
          <w:tab w:val="left" w:pos="720"/>
        </w:tabs>
        <w:ind w:left="720"/>
        <w:jc w:val="both"/>
        <w:rPr>
          <w:spacing w:val="-6"/>
          <w:sz w:val="20"/>
          <w:szCs w:val="20"/>
        </w:rPr>
      </w:pPr>
      <w:r>
        <w:rPr>
          <w:spacing w:val="-6"/>
          <w:sz w:val="20"/>
          <w:szCs w:val="20"/>
        </w:rPr>
        <w:t>Anyone who teaches one or more hours at any Vincennes University campus location, on or off campus, including distance education should respond to student emails within 2 business days of receipt.</w:t>
      </w:r>
    </w:p>
    <w:p w:rsidR="00251AC8" w:rsidRDefault="00251AC8" w:rsidP="00251AC8">
      <w:pPr>
        <w:tabs>
          <w:tab w:val="left" w:pos="720"/>
        </w:tabs>
        <w:ind w:left="720"/>
        <w:jc w:val="both"/>
        <w:rPr>
          <w:spacing w:val="-6"/>
          <w:sz w:val="20"/>
          <w:szCs w:val="20"/>
        </w:rPr>
      </w:pPr>
    </w:p>
    <w:p w:rsidR="00251AC8" w:rsidRDefault="00251AC8" w:rsidP="00251AC8">
      <w:pPr>
        <w:tabs>
          <w:tab w:val="left" w:pos="720"/>
        </w:tabs>
        <w:ind w:left="720"/>
        <w:jc w:val="both"/>
        <w:rPr>
          <w:spacing w:val="-6"/>
          <w:sz w:val="20"/>
          <w:szCs w:val="20"/>
        </w:rPr>
      </w:pPr>
      <w:r>
        <w:rPr>
          <w:spacing w:val="-6"/>
          <w:sz w:val="20"/>
          <w:szCs w:val="20"/>
        </w:rPr>
        <w:t>The 48-hour response time excludes days the University is not in session and/or days that faculty are not on contract (weekends, holidays, spring break, summer break, etc.)</w:t>
      </w:r>
    </w:p>
    <w:p w:rsidR="00251AC8" w:rsidRDefault="00251AC8" w:rsidP="00251AC8">
      <w:pPr>
        <w:tabs>
          <w:tab w:val="left" w:pos="720"/>
        </w:tabs>
        <w:ind w:left="720"/>
        <w:jc w:val="both"/>
        <w:rPr>
          <w:spacing w:val="-6"/>
          <w:sz w:val="20"/>
          <w:szCs w:val="20"/>
        </w:rPr>
      </w:pPr>
    </w:p>
    <w:p w:rsidR="00251AC8" w:rsidRDefault="00251AC8" w:rsidP="00251AC8">
      <w:pPr>
        <w:pStyle w:val="ListParagraph"/>
        <w:tabs>
          <w:tab w:val="left" w:pos="720"/>
        </w:tabs>
        <w:jc w:val="both"/>
        <w:rPr>
          <w:spacing w:val="-6"/>
          <w:sz w:val="20"/>
          <w:szCs w:val="20"/>
        </w:rPr>
      </w:pPr>
      <w:r>
        <w:rPr>
          <w:spacing w:val="-6"/>
          <w:sz w:val="20"/>
          <w:szCs w:val="20"/>
        </w:rPr>
        <w:t>For example, if a student contacts a faculty member on Friday at 3:00 pm, the faculty member has until Tuesday at 3:00 pm to respond.</w:t>
      </w:r>
    </w:p>
    <w:p w:rsidR="00251AC8" w:rsidRDefault="00251AC8" w:rsidP="00251AC8">
      <w:pPr>
        <w:pStyle w:val="ListParagraph"/>
        <w:tabs>
          <w:tab w:val="left" w:pos="720"/>
        </w:tabs>
        <w:jc w:val="both"/>
        <w:rPr>
          <w:spacing w:val="-6"/>
          <w:sz w:val="20"/>
          <w:szCs w:val="20"/>
        </w:rPr>
      </w:pPr>
    </w:p>
    <w:p w:rsidR="00251AC8" w:rsidRDefault="00251AC8" w:rsidP="00251AC8">
      <w:pPr>
        <w:tabs>
          <w:tab w:val="left" w:pos="0"/>
          <w:tab w:val="left" w:pos="720"/>
        </w:tabs>
        <w:ind w:left="720"/>
        <w:jc w:val="both"/>
        <w:rPr>
          <w:spacing w:val="-6"/>
          <w:sz w:val="20"/>
          <w:szCs w:val="20"/>
        </w:rPr>
      </w:pPr>
      <w:r>
        <w:rPr>
          <w:spacing w:val="-6"/>
          <w:sz w:val="20"/>
          <w:szCs w:val="20"/>
        </w:rPr>
        <w:t>If a faculty member is unable to immediately address concerns within an email, an acceptable response is, “I have received your email and I’ll get back to you as soon as possible.”</w:t>
      </w:r>
    </w:p>
    <w:p w:rsidR="00251AC8" w:rsidRDefault="00251AC8" w:rsidP="00251AC8">
      <w:pPr>
        <w:tabs>
          <w:tab w:val="left" w:pos="0"/>
          <w:tab w:val="left" w:pos="720"/>
        </w:tabs>
        <w:ind w:left="720"/>
        <w:jc w:val="both"/>
        <w:rPr>
          <w:spacing w:val="-6"/>
          <w:sz w:val="20"/>
          <w:szCs w:val="20"/>
        </w:rPr>
      </w:pPr>
    </w:p>
    <w:p w:rsidR="00251AC8" w:rsidRDefault="00251AC8" w:rsidP="00251AC8">
      <w:pPr>
        <w:tabs>
          <w:tab w:val="left" w:pos="0"/>
          <w:tab w:val="left" w:pos="720"/>
        </w:tabs>
        <w:ind w:left="720"/>
        <w:jc w:val="both"/>
        <w:rPr>
          <w:spacing w:val="-6"/>
          <w:sz w:val="20"/>
          <w:szCs w:val="20"/>
        </w:rPr>
      </w:pPr>
      <w:r>
        <w:rPr>
          <w:spacing w:val="-6"/>
          <w:sz w:val="20"/>
          <w:szCs w:val="20"/>
        </w:rPr>
        <w:t>If the faculty member will not have email access for more than 48 hours when the University is in session and the faculty member is on contract, the faculty member must inform students, in advance if possible, that he or she will not be accessible.</w:t>
      </w:r>
    </w:p>
    <w:p w:rsidR="00251AC8" w:rsidRDefault="00251AC8" w:rsidP="00251AC8">
      <w:pPr>
        <w:jc w:val="both"/>
        <w:rPr>
          <w:color w:val="70AD47" w:themeColor="accent6"/>
          <w:spacing w:val="-6"/>
          <w:sz w:val="20"/>
          <w:szCs w:val="20"/>
        </w:rPr>
      </w:pPr>
    </w:p>
    <w:p w:rsidR="00251AC8" w:rsidRDefault="00251AC8" w:rsidP="00251AC8">
      <w:pPr>
        <w:autoSpaceDE w:val="0"/>
        <w:autoSpaceDN w:val="0"/>
        <w:adjustRightInd w:val="0"/>
        <w:jc w:val="both"/>
        <w:rPr>
          <w:b/>
          <w:bCs/>
          <w:sz w:val="20"/>
          <w:szCs w:val="20"/>
          <w:u w:val="single"/>
        </w:rPr>
      </w:pPr>
      <w:r>
        <w:rPr>
          <w:b/>
          <w:bCs/>
          <w:sz w:val="20"/>
          <w:szCs w:val="20"/>
          <w:u w:val="single"/>
        </w:rPr>
        <w:t>Faculty Office Hours Policy</w:t>
      </w:r>
    </w:p>
    <w:p w:rsidR="00251AC8" w:rsidRDefault="00251AC8" w:rsidP="00251AC8">
      <w:pPr>
        <w:autoSpaceDE w:val="0"/>
        <w:autoSpaceDN w:val="0"/>
        <w:adjustRightInd w:val="0"/>
        <w:jc w:val="both"/>
        <w:rPr>
          <w:sz w:val="20"/>
          <w:szCs w:val="20"/>
        </w:rPr>
      </w:pPr>
      <w:r>
        <w:rPr>
          <w:sz w:val="20"/>
          <w:szCs w:val="20"/>
        </w:rPr>
        <w:t>The Faculty Office Hours Policy has been established by action of the Vincennes University Board of Trustees. For a complete text of the policy, see Section C-V FACULTY of this University Manual.</w:t>
      </w:r>
    </w:p>
    <w:p w:rsidR="00251AC8" w:rsidRDefault="00251AC8" w:rsidP="00251AC8">
      <w:pPr>
        <w:autoSpaceDE w:val="0"/>
        <w:autoSpaceDN w:val="0"/>
        <w:adjustRightInd w:val="0"/>
        <w:jc w:val="both"/>
        <w:rPr>
          <w:sz w:val="20"/>
          <w:szCs w:val="20"/>
        </w:rPr>
      </w:pPr>
      <w:r>
        <w:rPr>
          <w:sz w:val="20"/>
          <w:szCs w:val="20"/>
        </w:rPr>
        <w:t>Adopted by the Board of Trustees: December 22, 1993</w:t>
      </w:r>
    </w:p>
    <w:p w:rsidR="00251AC8" w:rsidRDefault="00251AC8" w:rsidP="00251AC8">
      <w:pPr>
        <w:jc w:val="both"/>
        <w:rPr>
          <w:i/>
          <w:sz w:val="20"/>
          <w:szCs w:val="20"/>
        </w:rPr>
      </w:pPr>
      <w:r>
        <w:rPr>
          <w:i/>
          <w:sz w:val="20"/>
          <w:szCs w:val="20"/>
        </w:rPr>
        <w:t>Amendment approved by the Board of Trustees: July 23, 2003</w:t>
      </w:r>
    </w:p>
    <w:p w:rsidR="00251AC8" w:rsidRDefault="00251AC8" w:rsidP="00251AC8">
      <w:pPr>
        <w:jc w:val="both"/>
        <w:rPr>
          <w:i/>
          <w:sz w:val="20"/>
          <w:szCs w:val="20"/>
        </w:rPr>
      </w:pPr>
      <w:r>
        <w:rPr>
          <w:i/>
          <w:sz w:val="20"/>
          <w:szCs w:val="20"/>
        </w:rPr>
        <w:t>Amendment #2 approved by the Board of Trustees: June 28, 2017</w:t>
      </w:r>
    </w:p>
    <w:p w:rsidR="00251AC8" w:rsidRDefault="00251AC8" w:rsidP="00251AC8">
      <w:pPr>
        <w:jc w:val="both"/>
        <w:rPr>
          <w:i/>
          <w:sz w:val="20"/>
          <w:szCs w:val="20"/>
        </w:rPr>
      </w:pPr>
      <w:r>
        <w:rPr>
          <w:i/>
          <w:sz w:val="20"/>
          <w:szCs w:val="20"/>
        </w:rPr>
        <w:t>Amendment #3 approved by the Board of Trustees: December 6, 2017</w:t>
      </w:r>
    </w:p>
    <w:p w:rsidR="00251AC8" w:rsidRDefault="00251AC8" w:rsidP="00251AC8">
      <w:pPr>
        <w:jc w:val="both"/>
        <w:rPr>
          <w:i/>
          <w:sz w:val="20"/>
          <w:szCs w:val="20"/>
        </w:rPr>
      </w:pPr>
    </w:p>
    <w:p w:rsidR="00251AC8" w:rsidRDefault="00251AC8" w:rsidP="00251AC8">
      <w:pPr>
        <w:autoSpaceDE w:val="0"/>
        <w:autoSpaceDN w:val="0"/>
        <w:adjustRightInd w:val="0"/>
        <w:jc w:val="both"/>
        <w:rPr>
          <w:b/>
          <w:bCs/>
          <w:spacing w:val="-6"/>
          <w:sz w:val="20"/>
          <w:szCs w:val="20"/>
        </w:rPr>
      </w:pPr>
      <w:r>
        <w:rPr>
          <w:b/>
          <w:bCs/>
          <w:spacing w:val="-6"/>
          <w:sz w:val="20"/>
          <w:szCs w:val="20"/>
        </w:rPr>
        <w:t>Faculty Office Hours</w:t>
      </w:r>
    </w:p>
    <w:p w:rsidR="00251AC8" w:rsidRDefault="00251AC8" w:rsidP="00251AC8">
      <w:pPr>
        <w:jc w:val="both"/>
        <w:rPr>
          <w:sz w:val="20"/>
          <w:szCs w:val="20"/>
        </w:rPr>
      </w:pPr>
      <w:r>
        <w:rPr>
          <w:sz w:val="20"/>
          <w:szCs w:val="20"/>
        </w:rPr>
        <w:t>See Page H14 Faculty of this University Manual</w:t>
      </w:r>
    </w:p>
    <w:p w:rsidR="00251AC8" w:rsidRDefault="00251AC8" w:rsidP="00251AC8">
      <w:pPr>
        <w:jc w:val="both"/>
        <w:rPr>
          <w:sz w:val="20"/>
          <w:szCs w:val="20"/>
        </w:rPr>
      </w:pPr>
      <w:r>
        <w:rPr>
          <w:spacing w:val="-6"/>
          <w:sz w:val="20"/>
          <w:szCs w:val="20"/>
        </w:rPr>
        <w:t>Faculty members will hold at least five office hours per week, and the schedule must be on file each semester in the Office of the Provost and Vice President for Instructional Services, the Office of the Assistant Provost of Academic Affairs, and the office of the appropriate Dean of the Faculty</w:t>
      </w:r>
      <w:r>
        <w:rPr>
          <w:sz w:val="20"/>
          <w:szCs w:val="20"/>
        </w:rPr>
        <w:t>.</w:t>
      </w:r>
    </w:p>
    <w:p w:rsidR="00251AC8" w:rsidRDefault="00251AC8" w:rsidP="00251AC8">
      <w:pPr>
        <w:rPr>
          <w:bCs/>
          <w:sz w:val="20"/>
          <w:szCs w:val="20"/>
        </w:rPr>
        <w:sectPr w:rsidR="00251AC8" w:rsidSect="00251AC8">
          <w:type w:val="continuous"/>
          <w:pgSz w:w="12240" w:h="15840"/>
          <w:pgMar w:top="1440" w:right="2160" w:bottom="864" w:left="2160" w:header="720" w:footer="720" w:gutter="0"/>
          <w:cols w:space="720"/>
        </w:sectPr>
      </w:pPr>
    </w:p>
    <w:p w:rsidR="00B50029" w:rsidRPr="00127F94" w:rsidRDefault="00B50029" w:rsidP="00127F94">
      <w:pPr>
        <w:jc w:val="both"/>
        <w:rPr>
          <w:sz w:val="20"/>
          <w:szCs w:val="20"/>
        </w:rPr>
      </w:pPr>
    </w:p>
    <w:p w:rsidR="00B50029" w:rsidRPr="00251AC8" w:rsidRDefault="00251AC8" w:rsidP="00712DD0">
      <w:pPr>
        <w:jc w:val="both"/>
        <w:rPr>
          <w:b/>
          <w:i/>
          <w:sz w:val="20"/>
          <w:szCs w:val="20"/>
          <w:u w:val="single"/>
        </w:rPr>
      </w:pPr>
      <w:r w:rsidRPr="00251AC8">
        <w:rPr>
          <w:b/>
          <w:i/>
          <w:sz w:val="20"/>
          <w:szCs w:val="20"/>
          <w:u w:val="single"/>
        </w:rPr>
        <w:lastRenderedPageBreak/>
        <w:t>MOTION #17-44</w:t>
      </w:r>
    </w:p>
    <w:p w:rsidR="00251AC8" w:rsidRDefault="00251AC8" w:rsidP="00712DD0">
      <w:pPr>
        <w:jc w:val="both"/>
        <w:rPr>
          <w:sz w:val="20"/>
          <w:szCs w:val="20"/>
        </w:rPr>
      </w:pPr>
      <w:r>
        <w:rPr>
          <w:sz w:val="20"/>
          <w:szCs w:val="20"/>
        </w:rPr>
        <w:t>Trustee Reggie Henderson made a motion to approve both the Curriculum Items attached to these minutes along with the revised Faculty Email Policy which is above.  Trustee Darrel Bobe seconded that motion.   A roll call vote was taken with 14 yeas and 0 nays, and the motion passed unanimously.</w:t>
      </w:r>
    </w:p>
    <w:p w:rsidR="00656AF1" w:rsidRDefault="00656AF1" w:rsidP="00712DD0">
      <w:pPr>
        <w:jc w:val="both"/>
        <w:rPr>
          <w:sz w:val="20"/>
          <w:szCs w:val="20"/>
        </w:rPr>
      </w:pPr>
    </w:p>
    <w:p w:rsidR="004B4C65" w:rsidRPr="00FA11A8" w:rsidRDefault="004B4C65" w:rsidP="00712DD0">
      <w:pPr>
        <w:jc w:val="both"/>
        <w:rPr>
          <w:b/>
          <w:sz w:val="20"/>
          <w:szCs w:val="20"/>
          <w:u w:val="single"/>
        </w:rPr>
      </w:pPr>
      <w:r w:rsidRPr="00FA11A8">
        <w:rPr>
          <w:b/>
          <w:sz w:val="20"/>
          <w:szCs w:val="20"/>
          <w:u w:val="single"/>
        </w:rPr>
        <w:t>REPORTS FROM THE ADMINISTRATIVE LEADERSHIP</w:t>
      </w:r>
    </w:p>
    <w:p w:rsidR="000862AA" w:rsidRPr="00FA11A8" w:rsidRDefault="00632E48" w:rsidP="00CA4A64">
      <w:pPr>
        <w:jc w:val="both"/>
        <w:rPr>
          <w:b/>
          <w:sz w:val="20"/>
          <w:szCs w:val="20"/>
          <w:u w:val="single"/>
        </w:rPr>
      </w:pPr>
      <w:r>
        <w:rPr>
          <w:b/>
          <w:sz w:val="20"/>
          <w:szCs w:val="20"/>
          <w:u w:val="single"/>
        </w:rPr>
        <w:t>Recruitment</w:t>
      </w:r>
      <w:r w:rsidR="00172B4B" w:rsidRPr="00FA11A8">
        <w:rPr>
          <w:b/>
          <w:sz w:val="20"/>
          <w:szCs w:val="20"/>
          <w:u w:val="single"/>
        </w:rPr>
        <w:t>/Enrollment Report</w:t>
      </w:r>
    </w:p>
    <w:p w:rsidR="00632E48" w:rsidRPr="00632E48" w:rsidRDefault="00632E48" w:rsidP="00632E48">
      <w:pPr>
        <w:autoSpaceDE w:val="0"/>
        <w:autoSpaceDN w:val="0"/>
        <w:adjustRightInd w:val="0"/>
        <w:spacing w:after="120"/>
        <w:jc w:val="both"/>
        <w:rPr>
          <w:color w:val="000000"/>
          <w:sz w:val="20"/>
          <w:szCs w:val="20"/>
        </w:rPr>
      </w:pPr>
      <w:r w:rsidRPr="00632E48">
        <w:rPr>
          <w:color w:val="000000"/>
          <w:sz w:val="20"/>
          <w:szCs w:val="20"/>
        </w:rPr>
        <w:t>Heidi Whitehead, Director of Admissions, distributed the University Recruitment and Enrollment Report.  The report began with an update on the Vincennes Campus fall enrollment.  As of the filing of the report, 3,829 students had enrolled.  New student registration totaled 1,968 a decline of 143 students. The continuing student count was down by 445 while other student categories increased by 28. One caveat to the decline was that students enrolled in the RN to BSN program are no longer counted under the Vincennes Campus as in previous years. This program now adds to the headcount of Distance Education, which included 160 students.</w:t>
      </w:r>
    </w:p>
    <w:p w:rsidR="00632E48" w:rsidRPr="00632E48" w:rsidRDefault="00632E48" w:rsidP="00632E48">
      <w:pPr>
        <w:autoSpaceDE w:val="0"/>
        <w:autoSpaceDN w:val="0"/>
        <w:adjustRightInd w:val="0"/>
        <w:spacing w:after="120"/>
        <w:jc w:val="both"/>
        <w:rPr>
          <w:color w:val="000000"/>
          <w:sz w:val="20"/>
          <w:szCs w:val="20"/>
        </w:rPr>
      </w:pPr>
      <w:r w:rsidRPr="00632E48">
        <w:rPr>
          <w:color w:val="000000"/>
          <w:sz w:val="20"/>
          <w:szCs w:val="20"/>
        </w:rPr>
        <w:t>Jasper enrolled 484 students with a 19 member decline in the incoming class and a difference of 41 in the continuing class.  American Sign Language reported 62 enrolled students, a decline of 10 while the Aviation Technology Center registered 281 students which was a difference of 15 students when compared to fall 2016.  Extended registration programs totaled</w:t>
      </w:r>
      <w:r w:rsidRPr="00632E48">
        <w:rPr>
          <w:color w:val="FF0000"/>
          <w:sz w:val="20"/>
          <w:szCs w:val="20"/>
        </w:rPr>
        <w:t xml:space="preserve"> </w:t>
      </w:r>
      <w:r w:rsidRPr="00632E48">
        <w:rPr>
          <w:sz w:val="20"/>
          <w:szCs w:val="20"/>
        </w:rPr>
        <w:t xml:space="preserve">14,254 </w:t>
      </w:r>
      <w:r w:rsidRPr="00632E48">
        <w:rPr>
          <w:color w:val="000000"/>
          <w:sz w:val="20"/>
          <w:szCs w:val="20"/>
        </w:rPr>
        <w:t>students with additional registrations continuing up to the October 15 census date. System wide, including all students</w:t>
      </w:r>
      <w:r>
        <w:rPr>
          <w:color w:val="000000"/>
          <w:sz w:val="20"/>
          <w:szCs w:val="20"/>
        </w:rPr>
        <w:t>,</w:t>
      </w:r>
      <w:r w:rsidRPr="00632E48">
        <w:rPr>
          <w:color w:val="000000"/>
          <w:sz w:val="20"/>
          <w:szCs w:val="20"/>
        </w:rPr>
        <w:t xml:space="preserve"> 18,914 students had enrolled for the fall, which was just 6 students less than the same date in 2016.  </w:t>
      </w:r>
    </w:p>
    <w:p w:rsidR="00632E48" w:rsidRPr="00632E48" w:rsidRDefault="00632E48" w:rsidP="00632E48">
      <w:pPr>
        <w:autoSpaceDE w:val="0"/>
        <w:autoSpaceDN w:val="0"/>
        <w:adjustRightInd w:val="0"/>
        <w:spacing w:after="120"/>
        <w:jc w:val="both"/>
        <w:rPr>
          <w:color w:val="000000"/>
          <w:sz w:val="20"/>
          <w:szCs w:val="20"/>
        </w:rPr>
      </w:pPr>
      <w:r w:rsidRPr="00632E48">
        <w:rPr>
          <w:color w:val="000000"/>
          <w:sz w:val="20"/>
          <w:szCs w:val="20"/>
        </w:rPr>
        <w:t>Whitehead concluded with a look at fall 2018 applications.  The Vincennes Campus had 1,951 accepted applications compared to 2,257 for fall 2017 and 2,031 for fall 16.  Jasper was up by 25 compared to last year with 104 accepted students.  Applications were also up for ASL totaling 24 and ATC with 58.</w:t>
      </w:r>
    </w:p>
    <w:p w:rsidR="00186CFA" w:rsidRPr="00632E48" w:rsidRDefault="00632E48" w:rsidP="00432E03">
      <w:pPr>
        <w:jc w:val="both"/>
        <w:rPr>
          <w:b/>
          <w:sz w:val="20"/>
          <w:szCs w:val="20"/>
          <w:u w:val="single"/>
        </w:rPr>
      </w:pPr>
      <w:r w:rsidRPr="00632E48">
        <w:rPr>
          <w:b/>
          <w:sz w:val="20"/>
          <w:szCs w:val="20"/>
          <w:u w:val="single"/>
        </w:rPr>
        <w:t>New Police Officers</w:t>
      </w:r>
    </w:p>
    <w:p w:rsidR="00632E48" w:rsidRDefault="00632E48" w:rsidP="00432E03">
      <w:pPr>
        <w:jc w:val="both"/>
        <w:rPr>
          <w:sz w:val="20"/>
          <w:szCs w:val="20"/>
        </w:rPr>
      </w:pPr>
      <w:r>
        <w:rPr>
          <w:sz w:val="20"/>
          <w:szCs w:val="20"/>
        </w:rPr>
        <w:t xml:space="preserve">Police Chief Bob Dunham introduced four new police officers – Maverick Wells, Shawna Foster, Gerrison Sims, and Jason Marceaux.  In addition, Chief Dunham also introduced Assistant Professor of Conservation Law and Department Chair of Law Enforcement and Conservation Law.   </w:t>
      </w:r>
      <w:r w:rsidR="00273FEF">
        <w:rPr>
          <w:sz w:val="20"/>
          <w:szCs w:val="20"/>
        </w:rPr>
        <w:t>Professor Clark</w:t>
      </w:r>
      <w:r>
        <w:rPr>
          <w:sz w:val="20"/>
          <w:szCs w:val="20"/>
        </w:rPr>
        <w:t xml:space="preserve"> is assigned to Campus Police as its Law Enforcement Instructor.   These individuals need to be approved by the Board of Trustees as </w:t>
      </w:r>
      <w:r w:rsidR="00BA7142">
        <w:rPr>
          <w:sz w:val="20"/>
          <w:szCs w:val="20"/>
        </w:rPr>
        <w:t>part of our police department.</w:t>
      </w:r>
    </w:p>
    <w:p w:rsidR="00BA7142" w:rsidRDefault="00BA7142" w:rsidP="00432E03">
      <w:pPr>
        <w:jc w:val="both"/>
        <w:rPr>
          <w:sz w:val="20"/>
          <w:szCs w:val="20"/>
        </w:rPr>
      </w:pPr>
    </w:p>
    <w:p w:rsidR="00BA7142" w:rsidRPr="00BA7142" w:rsidRDefault="00BA7142" w:rsidP="00432E03">
      <w:pPr>
        <w:jc w:val="both"/>
        <w:rPr>
          <w:b/>
          <w:i/>
          <w:sz w:val="20"/>
          <w:szCs w:val="20"/>
          <w:u w:val="single"/>
        </w:rPr>
      </w:pPr>
      <w:r w:rsidRPr="00BA7142">
        <w:rPr>
          <w:b/>
          <w:i/>
          <w:sz w:val="20"/>
          <w:szCs w:val="20"/>
          <w:u w:val="single"/>
        </w:rPr>
        <w:t>MOTION #17-45</w:t>
      </w:r>
    </w:p>
    <w:p w:rsidR="00BA7142" w:rsidRDefault="00BA7142" w:rsidP="00432E03">
      <w:pPr>
        <w:jc w:val="both"/>
        <w:rPr>
          <w:sz w:val="20"/>
          <w:szCs w:val="20"/>
        </w:rPr>
      </w:pPr>
      <w:r>
        <w:rPr>
          <w:sz w:val="20"/>
          <w:szCs w:val="20"/>
        </w:rPr>
        <w:t>Trustee Darrel Bobe made a motion to approve the five individuals mentioned above as part of the Vincennes University Police Dep</w:t>
      </w:r>
      <w:r w:rsidR="00273FEF">
        <w:rPr>
          <w:sz w:val="20"/>
          <w:szCs w:val="20"/>
        </w:rPr>
        <w:t xml:space="preserve">artment, and </w:t>
      </w:r>
      <w:r>
        <w:rPr>
          <w:sz w:val="20"/>
          <w:szCs w:val="20"/>
        </w:rPr>
        <w:t xml:space="preserve">Trustee George Ridgway seconded that motion.   A roll call vote was taken with 14 yeas and 0 nays, and the motion carried </w:t>
      </w:r>
      <w:r w:rsidR="00273FEF">
        <w:rPr>
          <w:sz w:val="20"/>
          <w:szCs w:val="20"/>
        </w:rPr>
        <w:t>unanimously</w:t>
      </w:r>
      <w:r>
        <w:rPr>
          <w:sz w:val="20"/>
          <w:szCs w:val="20"/>
        </w:rPr>
        <w:t>.</w:t>
      </w:r>
    </w:p>
    <w:p w:rsidR="00BA7142" w:rsidRDefault="00BA7142" w:rsidP="00432E03">
      <w:pPr>
        <w:jc w:val="both"/>
        <w:rPr>
          <w:sz w:val="20"/>
          <w:szCs w:val="20"/>
        </w:rPr>
      </w:pPr>
    </w:p>
    <w:p w:rsidR="00BA7142" w:rsidRDefault="00BA7142" w:rsidP="00432E03">
      <w:pPr>
        <w:jc w:val="both"/>
        <w:rPr>
          <w:b/>
          <w:sz w:val="20"/>
          <w:szCs w:val="20"/>
          <w:u w:val="single"/>
        </w:rPr>
      </w:pPr>
      <w:r>
        <w:rPr>
          <w:b/>
          <w:sz w:val="20"/>
          <w:szCs w:val="20"/>
          <w:u w:val="single"/>
        </w:rPr>
        <w:t>Resolution of Appreciation</w:t>
      </w:r>
    </w:p>
    <w:p w:rsidR="00BA7142" w:rsidRDefault="00BA7142" w:rsidP="00432E03">
      <w:pPr>
        <w:jc w:val="both"/>
        <w:rPr>
          <w:sz w:val="20"/>
          <w:szCs w:val="20"/>
        </w:rPr>
      </w:pPr>
      <w:r>
        <w:rPr>
          <w:sz w:val="20"/>
          <w:szCs w:val="20"/>
        </w:rPr>
        <w:t xml:space="preserve">President Chuck Johnson presented and read a Resolution of Appreciation </w:t>
      </w:r>
      <w:r w:rsidR="00273FEF">
        <w:rPr>
          <w:sz w:val="20"/>
          <w:szCs w:val="20"/>
        </w:rPr>
        <w:t>for former</w:t>
      </w:r>
      <w:r>
        <w:rPr>
          <w:sz w:val="20"/>
          <w:szCs w:val="20"/>
        </w:rPr>
        <w:t xml:space="preserve"> Student Trustee Drew Brown.  Once it has been approved and signed, it will be given to </w:t>
      </w:r>
      <w:r w:rsidR="00273FEF">
        <w:rPr>
          <w:sz w:val="20"/>
          <w:szCs w:val="20"/>
        </w:rPr>
        <w:t>Drew.</w:t>
      </w:r>
    </w:p>
    <w:p w:rsidR="00273FEF" w:rsidRDefault="00273FEF" w:rsidP="00432E03">
      <w:pPr>
        <w:jc w:val="both"/>
        <w:rPr>
          <w:sz w:val="20"/>
          <w:szCs w:val="20"/>
        </w:rPr>
      </w:pPr>
    </w:p>
    <w:p w:rsidR="00BA7142" w:rsidRPr="00BA7142" w:rsidRDefault="00BA7142" w:rsidP="00432E03">
      <w:pPr>
        <w:jc w:val="both"/>
        <w:rPr>
          <w:b/>
          <w:i/>
          <w:sz w:val="20"/>
          <w:szCs w:val="20"/>
          <w:u w:val="single"/>
        </w:rPr>
      </w:pPr>
      <w:r w:rsidRPr="00BA7142">
        <w:rPr>
          <w:b/>
          <w:i/>
          <w:sz w:val="20"/>
          <w:szCs w:val="20"/>
          <w:u w:val="single"/>
        </w:rPr>
        <w:t>MOTION #17-46</w:t>
      </w:r>
    </w:p>
    <w:p w:rsidR="00BA7142" w:rsidRDefault="00BA7142" w:rsidP="00432E03">
      <w:pPr>
        <w:jc w:val="both"/>
        <w:rPr>
          <w:sz w:val="20"/>
          <w:szCs w:val="20"/>
        </w:rPr>
      </w:pPr>
      <w:r>
        <w:rPr>
          <w:sz w:val="20"/>
          <w:szCs w:val="20"/>
        </w:rPr>
        <w:t>Trustee Scott Brown made a motion to approve the following Resolution</w:t>
      </w:r>
      <w:r w:rsidR="00273FEF">
        <w:rPr>
          <w:sz w:val="20"/>
          <w:szCs w:val="20"/>
        </w:rPr>
        <w:t xml:space="preserve"> of Appreciate for Drew Brown, and</w:t>
      </w:r>
      <w:r>
        <w:rPr>
          <w:sz w:val="20"/>
          <w:szCs w:val="20"/>
        </w:rPr>
        <w:t xml:space="preserve"> Trustee Mike Sievers seconded that motion.   A roll call vote was taken with 14 yeas and 0 nays, and the motion carried unanimously.  Once the Resolution has been signed and framed, it will be given to Drew.</w:t>
      </w:r>
    </w:p>
    <w:p w:rsidR="00BA7142" w:rsidRDefault="00BA7142" w:rsidP="00432E03">
      <w:pPr>
        <w:jc w:val="both"/>
        <w:rPr>
          <w:sz w:val="20"/>
          <w:szCs w:val="20"/>
        </w:rPr>
        <w:sectPr w:rsidR="00BA7142" w:rsidSect="00BA7142">
          <w:type w:val="continuous"/>
          <w:pgSz w:w="12240" w:h="15840"/>
          <w:pgMar w:top="1440" w:right="1440" w:bottom="1152" w:left="1440" w:header="720" w:footer="720" w:gutter="0"/>
          <w:cols w:space="720"/>
          <w:titlePg/>
          <w:docGrid w:linePitch="360"/>
        </w:sectPr>
      </w:pPr>
    </w:p>
    <w:p w:rsidR="00BA7142" w:rsidRDefault="00BA7142" w:rsidP="00BA7142">
      <w:pPr>
        <w:jc w:val="center"/>
        <w:rPr>
          <w:b/>
          <w:sz w:val="20"/>
          <w:szCs w:val="20"/>
        </w:rPr>
      </w:pPr>
      <w:r>
        <w:rPr>
          <w:b/>
          <w:sz w:val="20"/>
          <w:szCs w:val="20"/>
        </w:rPr>
        <w:t xml:space="preserve">RESOLUTION OF APPRECIATION </w:t>
      </w:r>
    </w:p>
    <w:p w:rsidR="00BA7142" w:rsidRDefault="00BA7142" w:rsidP="00BA7142">
      <w:pPr>
        <w:jc w:val="center"/>
        <w:rPr>
          <w:b/>
          <w:sz w:val="20"/>
          <w:szCs w:val="20"/>
        </w:rPr>
      </w:pPr>
      <w:r>
        <w:rPr>
          <w:b/>
          <w:sz w:val="20"/>
          <w:szCs w:val="20"/>
        </w:rPr>
        <w:t>FOR</w:t>
      </w:r>
    </w:p>
    <w:p w:rsidR="00BA7142" w:rsidRDefault="00BA7142" w:rsidP="00BA7142">
      <w:pPr>
        <w:jc w:val="center"/>
        <w:rPr>
          <w:b/>
          <w:sz w:val="20"/>
          <w:szCs w:val="20"/>
        </w:rPr>
      </w:pPr>
      <w:r>
        <w:rPr>
          <w:b/>
          <w:sz w:val="20"/>
          <w:szCs w:val="20"/>
        </w:rPr>
        <w:t>DREW A. BROWN</w:t>
      </w:r>
    </w:p>
    <w:p w:rsidR="00BA7142" w:rsidRDefault="00BA7142" w:rsidP="00BA7142">
      <w:pPr>
        <w:jc w:val="center"/>
        <w:rPr>
          <w:b/>
          <w:sz w:val="20"/>
          <w:szCs w:val="20"/>
        </w:rPr>
      </w:pPr>
    </w:p>
    <w:p w:rsidR="00BA7142" w:rsidRDefault="00BA7142" w:rsidP="00BA7142">
      <w:pPr>
        <w:tabs>
          <w:tab w:val="left" w:pos="-720"/>
        </w:tabs>
        <w:suppressAutoHyphens/>
        <w:jc w:val="both"/>
        <w:rPr>
          <w:spacing w:val="-3"/>
          <w:sz w:val="20"/>
          <w:szCs w:val="20"/>
        </w:rPr>
      </w:pPr>
      <w:r>
        <w:rPr>
          <w:b/>
          <w:spacing w:val="-3"/>
          <w:sz w:val="20"/>
          <w:szCs w:val="20"/>
        </w:rPr>
        <w:tab/>
      </w:r>
      <w:r>
        <w:rPr>
          <w:b/>
          <w:i/>
          <w:spacing w:val="-3"/>
          <w:sz w:val="20"/>
          <w:szCs w:val="20"/>
        </w:rPr>
        <w:t>WHEREAS,</w:t>
      </w:r>
      <w:r>
        <w:rPr>
          <w:spacing w:val="-3"/>
          <w:sz w:val="20"/>
          <w:szCs w:val="20"/>
        </w:rPr>
        <w:t xml:space="preserve"> Drew A. Brown, a resident of Muncie, Indiana, and a student at Vincennes University, was appointed the Student Trustee of the Board of Trustees for the Vincennes University by the Honorable Governor Mike Pence in October 2016; and</w:t>
      </w:r>
    </w:p>
    <w:p w:rsidR="00BA7142" w:rsidRDefault="00BA7142" w:rsidP="00BA7142">
      <w:pPr>
        <w:tabs>
          <w:tab w:val="left" w:pos="-720"/>
        </w:tabs>
        <w:suppressAutoHyphens/>
        <w:jc w:val="both"/>
        <w:rPr>
          <w:spacing w:val="-3"/>
          <w:sz w:val="20"/>
          <w:szCs w:val="20"/>
        </w:rPr>
      </w:pPr>
      <w:r>
        <w:rPr>
          <w:spacing w:val="-3"/>
          <w:sz w:val="20"/>
          <w:szCs w:val="20"/>
        </w:rPr>
        <w:tab/>
      </w:r>
      <w:r>
        <w:rPr>
          <w:b/>
          <w:i/>
          <w:spacing w:val="-3"/>
          <w:sz w:val="20"/>
          <w:szCs w:val="20"/>
        </w:rPr>
        <w:t>WHEREAS,</w:t>
      </w:r>
      <w:r>
        <w:rPr>
          <w:spacing w:val="-3"/>
          <w:sz w:val="20"/>
          <w:szCs w:val="20"/>
        </w:rPr>
        <w:t xml:space="preserve"> Mr. Brown has served with distinction as the Student Trustee for the Vincennes University Board of Trustees and served on the Trustee External Affairs Committee; and </w:t>
      </w:r>
    </w:p>
    <w:p w:rsidR="00BA7142" w:rsidRDefault="00BA7142" w:rsidP="00BA7142">
      <w:pPr>
        <w:tabs>
          <w:tab w:val="left" w:pos="-720"/>
        </w:tabs>
        <w:suppressAutoHyphens/>
        <w:jc w:val="both"/>
        <w:rPr>
          <w:spacing w:val="-3"/>
          <w:sz w:val="20"/>
          <w:szCs w:val="20"/>
        </w:rPr>
      </w:pPr>
      <w:r>
        <w:rPr>
          <w:spacing w:val="-3"/>
          <w:sz w:val="20"/>
          <w:szCs w:val="20"/>
        </w:rPr>
        <w:tab/>
      </w:r>
      <w:r>
        <w:rPr>
          <w:b/>
          <w:i/>
          <w:spacing w:val="-3"/>
          <w:sz w:val="20"/>
          <w:szCs w:val="20"/>
        </w:rPr>
        <w:t>WHEREAS</w:t>
      </w:r>
      <w:r>
        <w:rPr>
          <w:spacing w:val="-3"/>
          <w:sz w:val="20"/>
          <w:szCs w:val="20"/>
        </w:rPr>
        <w:t>, Mr. Brown has been a full-time student at Vincennes University majoring in Homeland Security and Public Safety, served on the Student Government Association, and served as President of the Homeland Security Club; and</w:t>
      </w:r>
    </w:p>
    <w:p w:rsidR="00BA7142" w:rsidRDefault="00BA7142" w:rsidP="00BA7142">
      <w:pPr>
        <w:tabs>
          <w:tab w:val="left" w:pos="-720"/>
        </w:tabs>
        <w:suppressAutoHyphens/>
        <w:jc w:val="both"/>
        <w:rPr>
          <w:spacing w:val="-3"/>
          <w:sz w:val="20"/>
          <w:szCs w:val="20"/>
        </w:rPr>
      </w:pPr>
    </w:p>
    <w:p w:rsidR="00BA7142" w:rsidRDefault="00BA7142" w:rsidP="00BA7142">
      <w:pPr>
        <w:tabs>
          <w:tab w:val="left" w:pos="-720"/>
        </w:tabs>
        <w:suppressAutoHyphens/>
        <w:jc w:val="both"/>
        <w:rPr>
          <w:spacing w:val="-3"/>
          <w:sz w:val="20"/>
          <w:szCs w:val="20"/>
        </w:rPr>
      </w:pPr>
      <w:r>
        <w:rPr>
          <w:b/>
          <w:spacing w:val="-3"/>
          <w:sz w:val="20"/>
          <w:szCs w:val="20"/>
        </w:rPr>
        <w:lastRenderedPageBreak/>
        <w:tab/>
      </w:r>
      <w:r>
        <w:rPr>
          <w:b/>
          <w:i/>
          <w:spacing w:val="-3"/>
          <w:sz w:val="20"/>
          <w:szCs w:val="20"/>
        </w:rPr>
        <w:t>WHEREAS,</w:t>
      </w:r>
      <w:r>
        <w:rPr>
          <w:spacing w:val="-3"/>
          <w:sz w:val="20"/>
          <w:szCs w:val="20"/>
        </w:rPr>
        <w:t xml:space="preserve"> Mr. Brown has ably represented the students during his term as a member of the Board of Trustees for the Vincennes University, presenting their viewpoint and expressing their concerns for the consideration of the Board.</w:t>
      </w:r>
    </w:p>
    <w:p w:rsidR="00BA7142" w:rsidRDefault="00BA7142" w:rsidP="00BA7142">
      <w:pPr>
        <w:tabs>
          <w:tab w:val="left" w:pos="-720"/>
        </w:tabs>
        <w:suppressAutoHyphens/>
        <w:jc w:val="both"/>
        <w:rPr>
          <w:spacing w:val="-3"/>
          <w:sz w:val="20"/>
          <w:szCs w:val="20"/>
        </w:rPr>
      </w:pPr>
      <w:r>
        <w:rPr>
          <w:b/>
          <w:spacing w:val="-3"/>
          <w:sz w:val="20"/>
          <w:szCs w:val="20"/>
        </w:rPr>
        <w:tab/>
      </w:r>
      <w:r>
        <w:rPr>
          <w:b/>
          <w:i/>
          <w:spacing w:val="-3"/>
          <w:sz w:val="20"/>
          <w:szCs w:val="20"/>
        </w:rPr>
        <w:t>NOW, THEREFORE, BE IT RESOLVED</w:t>
      </w:r>
      <w:r>
        <w:rPr>
          <w:spacing w:val="-3"/>
          <w:sz w:val="20"/>
          <w:szCs w:val="20"/>
        </w:rPr>
        <w:t xml:space="preserve"> that Vincennes University, through its Board of Trustees, expresses appreciation to Drew A. Brown for his dedicated service as a member of the Board and expresses its gratitude for his devoted work to the school and the cause of education.</w:t>
      </w:r>
    </w:p>
    <w:p w:rsidR="00BA7142" w:rsidRDefault="00BA7142" w:rsidP="00BA7142">
      <w:pPr>
        <w:tabs>
          <w:tab w:val="left" w:pos="-720"/>
        </w:tabs>
        <w:suppressAutoHyphens/>
        <w:jc w:val="both"/>
        <w:rPr>
          <w:spacing w:val="-3"/>
          <w:sz w:val="20"/>
          <w:szCs w:val="20"/>
        </w:rPr>
      </w:pPr>
      <w:r>
        <w:rPr>
          <w:b/>
          <w:spacing w:val="-3"/>
          <w:sz w:val="20"/>
          <w:szCs w:val="20"/>
        </w:rPr>
        <w:tab/>
      </w:r>
      <w:r>
        <w:rPr>
          <w:b/>
          <w:i/>
          <w:spacing w:val="-3"/>
          <w:sz w:val="20"/>
          <w:szCs w:val="20"/>
        </w:rPr>
        <w:t>BE IT FURTHER RESOLVED</w:t>
      </w:r>
      <w:r>
        <w:rPr>
          <w:spacing w:val="-3"/>
          <w:sz w:val="20"/>
          <w:szCs w:val="20"/>
        </w:rPr>
        <w:t xml:space="preserve"> that the Secretary cause to be spread of record on the official minute book of the Board of Trustees for Vincennes University a copy of this Resolution and that an appropriate signed copy be delivered to Mr. Drew A. Brown.</w:t>
      </w:r>
    </w:p>
    <w:p w:rsidR="00BA7142" w:rsidRDefault="00BA7142" w:rsidP="00BA7142">
      <w:pPr>
        <w:tabs>
          <w:tab w:val="left" w:pos="-720"/>
        </w:tabs>
        <w:suppressAutoHyphens/>
        <w:jc w:val="both"/>
        <w:rPr>
          <w:spacing w:val="-3"/>
          <w:sz w:val="20"/>
          <w:szCs w:val="20"/>
        </w:rPr>
      </w:pPr>
      <w:r>
        <w:rPr>
          <w:b/>
          <w:spacing w:val="-3"/>
          <w:sz w:val="20"/>
          <w:szCs w:val="20"/>
        </w:rPr>
        <w:tab/>
      </w:r>
      <w:r>
        <w:rPr>
          <w:b/>
          <w:i/>
          <w:spacing w:val="-3"/>
          <w:sz w:val="20"/>
          <w:szCs w:val="20"/>
        </w:rPr>
        <w:t>DATED</w:t>
      </w:r>
      <w:r>
        <w:rPr>
          <w:spacing w:val="-3"/>
          <w:sz w:val="20"/>
          <w:szCs w:val="20"/>
        </w:rPr>
        <w:t xml:space="preserve"> at Vincennes, Indiana this 6</w:t>
      </w:r>
      <w:r>
        <w:rPr>
          <w:spacing w:val="-3"/>
          <w:sz w:val="20"/>
          <w:szCs w:val="20"/>
          <w:vertAlign w:val="superscript"/>
        </w:rPr>
        <w:t>th</w:t>
      </w:r>
      <w:r>
        <w:rPr>
          <w:spacing w:val="-3"/>
          <w:sz w:val="20"/>
          <w:szCs w:val="20"/>
        </w:rPr>
        <w:t xml:space="preserve"> day of December, 2017.</w:t>
      </w:r>
    </w:p>
    <w:p w:rsidR="00BA7142" w:rsidRDefault="00BA7142" w:rsidP="00BA7142">
      <w:pPr>
        <w:tabs>
          <w:tab w:val="left" w:pos="-720"/>
        </w:tabs>
        <w:suppressAutoHyphens/>
        <w:jc w:val="both"/>
        <w:rPr>
          <w:spacing w:val="-3"/>
          <w:sz w:val="20"/>
          <w:szCs w:val="20"/>
        </w:rPr>
      </w:pPr>
    </w:p>
    <w:p w:rsidR="00BA7142" w:rsidRDefault="00BA7142" w:rsidP="00BA7142">
      <w:pPr>
        <w:tabs>
          <w:tab w:val="left" w:pos="-720"/>
        </w:tabs>
        <w:suppressAutoHyphens/>
        <w:jc w:val="both"/>
        <w:rPr>
          <w:spacing w:val="-3"/>
          <w:sz w:val="20"/>
          <w:szCs w:val="20"/>
        </w:rPr>
      </w:pP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u w:val="single"/>
        </w:rPr>
        <w:t>_____________________________</w:t>
      </w:r>
    </w:p>
    <w:p w:rsidR="00BA7142" w:rsidRDefault="00BA7142" w:rsidP="00BA7142">
      <w:pPr>
        <w:tabs>
          <w:tab w:val="left" w:pos="-720"/>
        </w:tabs>
        <w:suppressAutoHyphens/>
        <w:jc w:val="both"/>
        <w:rPr>
          <w:spacing w:val="-3"/>
          <w:sz w:val="20"/>
          <w:szCs w:val="20"/>
        </w:rPr>
      </w:pP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t>John A. Stachura, Chair</w:t>
      </w:r>
    </w:p>
    <w:p w:rsidR="00BA7142" w:rsidRDefault="00BA7142" w:rsidP="00BA7142">
      <w:pPr>
        <w:tabs>
          <w:tab w:val="left" w:pos="-720"/>
        </w:tabs>
        <w:suppressAutoHyphens/>
        <w:jc w:val="both"/>
        <w:rPr>
          <w:spacing w:val="-3"/>
          <w:sz w:val="20"/>
          <w:szCs w:val="20"/>
        </w:rPr>
      </w:pPr>
    </w:p>
    <w:p w:rsidR="00BA7142" w:rsidRDefault="00BA7142" w:rsidP="00BA7142">
      <w:pPr>
        <w:tabs>
          <w:tab w:val="left" w:pos="-720"/>
        </w:tabs>
        <w:suppressAutoHyphens/>
        <w:jc w:val="both"/>
        <w:rPr>
          <w:spacing w:val="-3"/>
          <w:sz w:val="20"/>
          <w:szCs w:val="20"/>
        </w:rPr>
      </w:pP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t>_____________________________</w:t>
      </w:r>
    </w:p>
    <w:p w:rsidR="00BA7142" w:rsidRDefault="00BA7142" w:rsidP="00BA7142">
      <w:pPr>
        <w:tabs>
          <w:tab w:val="left" w:pos="-720"/>
        </w:tabs>
        <w:suppressAutoHyphens/>
        <w:jc w:val="both"/>
        <w:rPr>
          <w:b/>
          <w:sz w:val="20"/>
          <w:szCs w:val="20"/>
        </w:rPr>
      </w:pPr>
      <w:r>
        <w:rPr>
          <w:spacing w:val="-3"/>
          <w:sz w:val="20"/>
          <w:szCs w:val="20"/>
        </w:rPr>
        <w:tab/>
      </w:r>
      <w:r>
        <w:rPr>
          <w:spacing w:val="-3"/>
          <w:sz w:val="20"/>
          <w:szCs w:val="20"/>
        </w:rPr>
        <w:tab/>
      </w:r>
      <w:r>
        <w:rPr>
          <w:spacing w:val="-3"/>
          <w:sz w:val="20"/>
          <w:szCs w:val="20"/>
        </w:rPr>
        <w:tab/>
      </w:r>
      <w:r>
        <w:rPr>
          <w:spacing w:val="-3"/>
          <w:sz w:val="20"/>
          <w:szCs w:val="20"/>
        </w:rPr>
        <w:tab/>
      </w:r>
      <w:r>
        <w:rPr>
          <w:spacing w:val="-3"/>
          <w:sz w:val="20"/>
          <w:szCs w:val="20"/>
        </w:rPr>
        <w:tab/>
        <w:t>J.R. Gaylor, Secretary</w:t>
      </w:r>
    </w:p>
    <w:p w:rsidR="00BA7142" w:rsidRDefault="00BA7142" w:rsidP="00432E03">
      <w:pPr>
        <w:jc w:val="both"/>
        <w:rPr>
          <w:sz w:val="20"/>
          <w:szCs w:val="20"/>
        </w:rPr>
        <w:sectPr w:rsidR="00BA7142" w:rsidSect="00BA7142">
          <w:type w:val="continuous"/>
          <w:pgSz w:w="12240" w:h="15840"/>
          <w:pgMar w:top="1440" w:right="2160" w:bottom="1152" w:left="2160" w:header="720" w:footer="720" w:gutter="0"/>
          <w:cols w:space="720"/>
          <w:titlePg/>
          <w:docGrid w:linePitch="360"/>
        </w:sectPr>
      </w:pPr>
    </w:p>
    <w:p w:rsidR="00BA7142" w:rsidRDefault="00BA7142" w:rsidP="00432E03">
      <w:pPr>
        <w:jc w:val="both"/>
        <w:rPr>
          <w:sz w:val="20"/>
          <w:szCs w:val="20"/>
        </w:rPr>
      </w:pPr>
    </w:p>
    <w:p w:rsidR="007B2C73" w:rsidRPr="00FA11A8" w:rsidRDefault="007B2C73" w:rsidP="0017734F">
      <w:pPr>
        <w:jc w:val="both"/>
        <w:rPr>
          <w:b/>
          <w:sz w:val="20"/>
          <w:szCs w:val="20"/>
          <w:u w:val="single"/>
        </w:rPr>
      </w:pPr>
      <w:r w:rsidRPr="00FA11A8">
        <w:rPr>
          <w:b/>
          <w:sz w:val="20"/>
          <w:szCs w:val="20"/>
          <w:u w:val="single"/>
        </w:rPr>
        <w:t>RESIDENT’S COMMENTS</w:t>
      </w:r>
    </w:p>
    <w:p w:rsidR="00D2758E" w:rsidRDefault="004F18B2" w:rsidP="00603599">
      <w:pPr>
        <w:jc w:val="both"/>
        <w:rPr>
          <w:sz w:val="20"/>
          <w:szCs w:val="20"/>
        </w:rPr>
      </w:pPr>
      <w:r w:rsidRPr="00FA11A8">
        <w:rPr>
          <w:sz w:val="20"/>
          <w:szCs w:val="20"/>
        </w:rPr>
        <w:t xml:space="preserve">President Johnson </w:t>
      </w:r>
      <w:r w:rsidR="00770581">
        <w:rPr>
          <w:sz w:val="20"/>
          <w:szCs w:val="20"/>
        </w:rPr>
        <w:t xml:space="preserve">gave the following remarks:  (1) He congratulated </w:t>
      </w:r>
      <w:r w:rsidR="00BA7142">
        <w:rPr>
          <w:sz w:val="20"/>
          <w:szCs w:val="20"/>
        </w:rPr>
        <w:t>Mike Sievers, Reggie Henderson, and J.R. Gaylor on their selection</w:t>
      </w:r>
      <w:r w:rsidR="00273FEF">
        <w:rPr>
          <w:sz w:val="20"/>
          <w:szCs w:val="20"/>
        </w:rPr>
        <w:t>s</w:t>
      </w:r>
      <w:r w:rsidR="00BA7142">
        <w:rPr>
          <w:sz w:val="20"/>
          <w:szCs w:val="20"/>
        </w:rPr>
        <w:t xml:space="preserve"> as First Vice Chair, Second Vice Chair, and Secretary of the Board of Trustees, respectively; </w:t>
      </w:r>
      <w:r w:rsidR="00770581">
        <w:rPr>
          <w:sz w:val="20"/>
          <w:szCs w:val="20"/>
        </w:rPr>
        <w:t>(2)</w:t>
      </w:r>
      <w:r w:rsidR="00273FEF">
        <w:rPr>
          <w:sz w:val="20"/>
          <w:szCs w:val="20"/>
        </w:rPr>
        <w:t xml:space="preserve"> He w</w:t>
      </w:r>
      <w:r w:rsidR="006F3831">
        <w:rPr>
          <w:sz w:val="20"/>
          <w:szCs w:val="20"/>
        </w:rPr>
        <w:t>elcomed Emma Marsh and Millie Marshall to the Board of Trustees; (3)</w:t>
      </w:r>
      <w:r w:rsidR="00273FEF">
        <w:rPr>
          <w:sz w:val="20"/>
          <w:szCs w:val="20"/>
        </w:rPr>
        <w:t xml:space="preserve"> He t</w:t>
      </w:r>
      <w:r w:rsidR="00770581">
        <w:rPr>
          <w:sz w:val="20"/>
          <w:szCs w:val="20"/>
        </w:rPr>
        <w:t xml:space="preserve">hanked </w:t>
      </w:r>
      <w:r w:rsidR="006F3831">
        <w:rPr>
          <w:sz w:val="20"/>
          <w:szCs w:val="20"/>
        </w:rPr>
        <w:t xml:space="preserve">College Interim Dean Curt Coffman for </w:t>
      </w:r>
      <w:r w:rsidR="00273FEF">
        <w:rPr>
          <w:sz w:val="20"/>
          <w:szCs w:val="20"/>
        </w:rPr>
        <w:t>hosting</w:t>
      </w:r>
      <w:r w:rsidR="006F3831">
        <w:rPr>
          <w:sz w:val="20"/>
          <w:szCs w:val="20"/>
        </w:rPr>
        <w:t xml:space="preserve"> the Board in the new Updike Hall;</w:t>
      </w:r>
      <w:r w:rsidR="008D5AB2">
        <w:rPr>
          <w:sz w:val="20"/>
          <w:szCs w:val="20"/>
        </w:rPr>
        <w:t xml:space="preserve"> </w:t>
      </w:r>
      <w:r w:rsidR="00770581">
        <w:rPr>
          <w:sz w:val="20"/>
          <w:szCs w:val="20"/>
        </w:rPr>
        <w:t>(4</w:t>
      </w:r>
      <w:r w:rsidR="006F3831">
        <w:rPr>
          <w:sz w:val="20"/>
          <w:szCs w:val="20"/>
        </w:rPr>
        <w:t>) Enrollment numbers for the career and technology early colleges is at 6,700 and continues to grow; (5) The Ebner Residential Center will be full with Women in STEM students during the next semester; (6) Artwork and artifacts have been donated by VU alumnus Johnson Wong, and the pavilion holding these artifacts has been named after Dr. Chu, who brought many stud</w:t>
      </w:r>
      <w:r w:rsidR="00273FEF">
        <w:rPr>
          <w:sz w:val="20"/>
          <w:szCs w:val="20"/>
        </w:rPr>
        <w:t>ents to VU from Hong Kong.  Dr. Chu’s s</w:t>
      </w:r>
      <w:r w:rsidR="006F3831">
        <w:rPr>
          <w:sz w:val="20"/>
          <w:szCs w:val="20"/>
        </w:rPr>
        <w:t xml:space="preserve">on David Chu was given an honorary doctorate citation during the </w:t>
      </w:r>
      <w:r w:rsidR="00273FEF">
        <w:rPr>
          <w:sz w:val="20"/>
          <w:szCs w:val="20"/>
        </w:rPr>
        <w:t xml:space="preserve">recent </w:t>
      </w:r>
      <w:r w:rsidR="006F3831">
        <w:rPr>
          <w:sz w:val="20"/>
          <w:szCs w:val="20"/>
        </w:rPr>
        <w:t>celebration of the new pavilion; (7) The interim provost Dr. Laurel Smith will be retiring at the end of the 2017-18 school year, and a Provost Search Committee has been formed; (8) Foundation President Bumper Hostetler will be retiring in February 2018; (9) VU is engaged in the Next Level Jobs initiative created by Governor Holcomb; (10) Yesterday</w:t>
      </w:r>
      <w:r w:rsidR="00273FEF">
        <w:rPr>
          <w:sz w:val="20"/>
          <w:szCs w:val="20"/>
        </w:rPr>
        <w:t>,</w:t>
      </w:r>
      <w:r w:rsidR="006F3831">
        <w:rPr>
          <w:sz w:val="20"/>
          <w:szCs w:val="20"/>
        </w:rPr>
        <w:t xml:space="preserve"> VU hosted t</w:t>
      </w:r>
      <w:r w:rsidR="00273FEF">
        <w:rPr>
          <w:sz w:val="20"/>
          <w:szCs w:val="20"/>
        </w:rPr>
        <w:t>w</w:t>
      </w:r>
      <w:r w:rsidR="006F3831">
        <w:rPr>
          <w:sz w:val="20"/>
          <w:szCs w:val="20"/>
        </w:rPr>
        <w:t xml:space="preserve">o groups – one was a group from the Center for Leadership Development </w:t>
      </w:r>
      <w:r w:rsidR="00273FEF">
        <w:rPr>
          <w:sz w:val="20"/>
          <w:szCs w:val="20"/>
        </w:rPr>
        <w:t>in</w:t>
      </w:r>
      <w:r w:rsidR="006F3831">
        <w:rPr>
          <w:sz w:val="20"/>
          <w:szCs w:val="20"/>
        </w:rPr>
        <w:t xml:space="preserve"> Indianapolis and the second was a group of visitors from Xuyi County China</w:t>
      </w:r>
      <w:r w:rsidR="00273FEF">
        <w:rPr>
          <w:sz w:val="20"/>
          <w:szCs w:val="20"/>
        </w:rPr>
        <w:t>,</w:t>
      </w:r>
      <w:r w:rsidR="006F3831">
        <w:rPr>
          <w:sz w:val="20"/>
          <w:szCs w:val="20"/>
        </w:rPr>
        <w:t xml:space="preserve"> who signed agreements with VU; (11) VU’s athletic teams are doing very well; and (12) VU Surgical Technology Department Chair Chris Keegan has passed away and will be greatly missed.</w:t>
      </w:r>
    </w:p>
    <w:p w:rsidR="00274A7D" w:rsidRDefault="00274A7D" w:rsidP="00603599">
      <w:pPr>
        <w:jc w:val="both"/>
        <w:rPr>
          <w:sz w:val="20"/>
          <w:szCs w:val="20"/>
        </w:rPr>
      </w:pPr>
    </w:p>
    <w:p w:rsidR="009157E7" w:rsidRPr="00FA11A8" w:rsidRDefault="009157E7" w:rsidP="00603599">
      <w:pPr>
        <w:jc w:val="both"/>
        <w:rPr>
          <w:b/>
          <w:sz w:val="20"/>
          <w:szCs w:val="20"/>
          <w:u w:val="single"/>
        </w:rPr>
      </w:pPr>
      <w:r w:rsidRPr="00FA11A8">
        <w:rPr>
          <w:b/>
          <w:sz w:val="20"/>
          <w:szCs w:val="20"/>
          <w:u w:val="single"/>
        </w:rPr>
        <w:t>Adjournment</w:t>
      </w:r>
    </w:p>
    <w:p w:rsidR="004E27DF" w:rsidRPr="00FA11A8" w:rsidRDefault="009157E7" w:rsidP="0017734F">
      <w:pPr>
        <w:jc w:val="both"/>
        <w:rPr>
          <w:sz w:val="20"/>
          <w:szCs w:val="20"/>
        </w:rPr>
      </w:pPr>
      <w:r w:rsidRPr="00FA11A8">
        <w:rPr>
          <w:sz w:val="20"/>
          <w:szCs w:val="20"/>
        </w:rPr>
        <w:t>With no</w:t>
      </w:r>
      <w:r w:rsidR="004E27DF" w:rsidRPr="00FA11A8">
        <w:rPr>
          <w:sz w:val="20"/>
          <w:szCs w:val="20"/>
        </w:rPr>
        <w:t xml:space="preserve"> further business to come before the Trustees, the Regular Session adjourned at </w:t>
      </w:r>
      <w:r w:rsidR="006F3831">
        <w:rPr>
          <w:sz w:val="20"/>
          <w:szCs w:val="20"/>
        </w:rPr>
        <w:t>11:30 a</w:t>
      </w:r>
      <w:r w:rsidR="009F7344" w:rsidRPr="00FA11A8">
        <w:rPr>
          <w:sz w:val="20"/>
          <w:szCs w:val="20"/>
        </w:rPr>
        <w:t>.m. (E</w:t>
      </w:r>
      <w:r w:rsidR="006F3831">
        <w:rPr>
          <w:sz w:val="20"/>
          <w:szCs w:val="20"/>
        </w:rPr>
        <w:t>S</w:t>
      </w:r>
      <w:r w:rsidR="004E27DF" w:rsidRPr="00FA11A8">
        <w:rPr>
          <w:sz w:val="20"/>
          <w:szCs w:val="20"/>
        </w:rPr>
        <w:t xml:space="preserve">T). </w:t>
      </w:r>
    </w:p>
    <w:p w:rsidR="004E27DF" w:rsidRPr="00FA11A8" w:rsidRDefault="004E27DF" w:rsidP="0017734F">
      <w:pPr>
        <w:jc w:val="both"/>
        <w:rPr>
          <w:sz w:val="20"/>
          <w:szCs w:val="20"/>
        </w:rPr>
      </w:pPr>
    </w:p>
    <w:p w:rsidR="004E27DF" w:rsidRPr="00FA11A8" w:rsidRDefault="004E27DF" w:rsidP="0017734F">
      <w:pPr>
        <w:jc w:val="both"/>
        <w:rPr>
          <w:sz w:val="20"/>
          <w:szCs w:val="20"/>
        </w:rPr>
      </w:pPr>
    </w:p>
    <w:p w:rsidR="004E27DF" w:rsidRPr="00FA11A8" w:rsidRDefault="004E27DF" w:rsidP="0017734F">
      <w:pPr>
        <w:jc w:val="both"/>
        <w:rPr>
          <w:sz w:val="20"/>
          <w:szCs w:val="20"/>
        </w:rPr>
      </w:pPr>
    </w:p>
    <w:p w:rsidR="004E27DF" w:rsidRPr="00FA11A8" w:rsidRDefault="004E27DF" w:rsidP="0017734F">
      <w:pPr>
        <w:jc w:val="both"/>
        <w:rPr>
          <w:sz w:val="20"/>
          <w:szCs w:val="20"/>
        </w:rPr>
      </w:pPr>
    </w:p>
    <w:p w:rsidR="004E27DF" w:rsidRPr="00FA11A8" w:rsidRDefault="004E27DF" w:rsidP="0017734F">
      <w:pPr>
        <w:jc w:val="both"/>
        <w:rPr>
          <w:sz w:val="20"/>
          <w:szCs w:val="20"/>
        </w:rPr>
      </w:pPr>
      <w:r w:rsidRPr="00FA11A8">
        <w:rPr>
          <w:sz w:val="20"/>
          <w:szCs w:val="20"/>
        </w:rPr>
        <w:t>__________________________________</w:t>
      </w:r>
      <w:r w:rsidRPr="00FA11A8">
        <w:rPr>
          <w:sz w:val="20"/>
          <w:szCs w:val="20"/>
        </w:rPr>
        <w:tab/>
      </w:r>
      <w:r w:rsidRPr="00FA11A8">
        <w:rPr>
          <w:sz w:val="20"/>
          <w:szCs w:val="20"/>
        </w:rPr>
        <w:tab/>
      </w:r>
      <w:r w:rsidRPr="00FA11A8">
        <w:rPr>
          <w:sz w:val="20"/>
          <w:szCs w:val="20"/>
        </w:rPr>
        <w:tab/>
        <w:t>_________________________________</w:t>
      </w:r>
    </w:p>
    <w:p w:rsidR="004E27DF" w:rsidRPr="00FA11A8" w:rsidRDefault="00820EB7" w:rsidP="0017734F">
      <w:pPr>
        <w:jc w:val="both"/>
        <w:rPr>
          <w:sz w:val="20"/>
          <w:szCs w:val="20"/>
        </w:rPr>
      </w:pPr>
      <w:r w:rsidRPr="00FA11A8">
        <w:rPr>
          <w:sz w:val="20"/>
          <w:szCs w:val="20"/>
        </w:rPr>
        <w:t>J.R. Gaylor</w:t>
      </w:r>
      <w:r w:rsidR="004E27DF" w:rsidRPr="00FA11A8">
        <w:rPr>
          <w:sz w:val="20"/>
          <w:szCs w:val="20"/>
        </w:rPr>
        <w:t>, Secretary</w:t>
      </w:r>
      <w:r w:rsidR="004E27DF" w:rsidRPr="00FA11A8">
        <w:rPr>
          <w:sz w:val="20"/>
          <w:szCs w:val="20"/>
        </w:rPr>
        <w:tab/>
      </w:r>
      <w:r w:rsidR="004E27DF" w:rsidRPr="00FA11A8">
        <w:rPr>
          <w:sz w:val="20"/>
          <w:szCs w:val="20"/>
        </w:rPr>
        <w:tab/>
      </w:r>
      <w:r w:rsidR="004E27DF" w:rsidRPr="00FA11A8">
        <w:rPr>
          <w:sz w:val="20"/>
          <w:szCs w:val="20"/>
        </w:rPr>
        <w:tab/>
      </w:r>
      <w:r w:rsidR="004E27DF" w:rsidRPr="00FA11A8">
        <w:rPr>
          <w:sz w:val="20"/>
          <w:szCs w:val="20"/>
        </w:rPr>
        <w:tab/>
      </w:r>
      <w:r w:rsidR="004E27DF" w:rsidRPr="00FA11A8">
        <w:rPr>
          <w:sz w:val="20"/>
          <w:szCs w:val="20"/>
        </w:rPr>
        <w:tab/>
      </w:r>
      <w:r w:rsidRPr="00FA11A8">
        <w:rPr>
          <w:sz w:val="20"/>
          <w:szCs w:val="20"/>
        </w:rPr>
        <w:t>John Stachura</w:t>
      </w:r>
      <w:r w:rsidR="004E27DF" w:rsidRPr="00FA11A8">
        <w:rPr>
          <w:sz w:val="20"/>
          <w:szCs w:val="20"/>
        </w:rPr>
        <w:t>, Chair</w:t>
      </w:r>
    </w:p>
    <w:p w:rsidR="00E31BC4" w:rsidRPr="00FA11A8" w:rsidRDefault="00E31BC4">
      <w:pPr>
        <w:spacing w:after="160" w:line="259" w:lineRule="auto"/>
        <w:rPr>
          <w:sz w:val="20"/>
          <w:szCs w:val="20"/>
        </w:rPr>
      </w:pPr>
    </w:p>
    <w:sectPr w:rsidR="00E31BC4" w:rsidRPr="00FA11A8" w:rsidSect="00BA7142">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FF" w:rsidRDefault="000D0CFF" w:rsidP="0017734F">
      <w:r>
        <w:separator/>
      </w:r>
    </w:p>
  </w:endnote>
  <w:endnote w:type="continuationSeparator" w:id="0">
    <w:p w:rsidR="000D0CFF" w:rsidRDefault="000D0CFF"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IAAI B+ Arial 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FF" w:rsidRDefault="000D0CFF" w:rsidP="0017734F">
      <w:r>
        <w:separator/>
      </w:r>
    </w:p>
  </w:footnote>
  <w:footnote w:type="continuationSeparator" w:id="0">
    <w:p w:rsidR="000D0CFF" w:rsidRDefault="000D0CFF"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A8" w:rsidRPr="00FA11A8" w:rsidRDefault="00FA11A8">
    <w:pPr>
      <w:pStyle w:val="Header"/>
      <w:rPr>
        <w:noProof/>
        <w:sz w:val="18"/>
        <w:szCs w:val="18"/>
      </w:rPr>
    </w:pPr>
    <w:r w:rsidRPr="00FA11A8">
      <w:rPr>
        <w:sz w:val="18"/>
        <w:szCs w:val="18"/>
      </w:rPr>
      <w:t>VU Board of Trustees</w:t>
    </w:r>
    <w:r w:rsidRPr="00FA11A8">
      <w:rPr>
        <w:sz w:val="18"/>
        <w:szCs w:val="18"/>
      </w:rPr>
      <w:tab/>
    </w:r>
    <w:r w:rsidRPr="00FA11A8">
      <w:rPr>
        <w:sz w:val="18"/>
        <w:szCs w:val="18"/>
      </w:rPr>
      <w:tab/>
      <w:t xml:space="preserve">Page </w:t>
    </w:r>
    <w:r w:rsidRPr="00FA11A8">
      <w:rPr>
        <w:sz w:val="18"/>
        <w:szCs w:val="18"/>
      </w:rPr>
      <w:fldChar w:fldCharType="begin"/>
    </w:r>
    <w:r w:rsidRPr="00FA11A8">
      <w:rPr>
        <w:sz w:val="18"/>
        <w:szCs w:val="18"/>
      </w:rPr>
      <w:instrText xml:space="preserve"> PAGE   \* MERGEFORMAT </w:instrText>
    </w:r>
    <w:r w:rsidRPr="00FA11A8">
      <w:rPr>
        <w:sz w:val="18"/>
        <w:szCs w:val="18"/>
      </w:rPr>
      <w:fldChar w:fldCharType="separate"/>
    </w:r>
    <w:r w:rsidR="00273FEF">
      <w:rPr>
        <w:noProof/>
        <w:sz w:val="18"/>
        <w:szCs w:val="18"/>
      </w:rPr>
      <w:t>3</w:t>
    </w:r>
    <w:r w:rsidRPr="00FA11A8">
      <w:rPr>
        <w:noProof/>
        <w:sz w:val="18"/>
        <w:szCs w:val="18"/>
      </w:rPr>
      <w:fldChar w:fldCharType="end"/>
    </w:r>
  </w:p>
  <w:p w:rsidR="00FA11A8" w:rsidRPr="00FA11A8" w:rsidRDefault="00FA11A8">
    <w:pPr>
      <w:pStyle w:val="Header"/>
      <w:rPr>
        <w:noProof/>
        <w:sz w:val="18"/>
        <w:szCs w:val="18"/>
      </w:rPr>
    </w:pPr>
    <w:r w:rsidRPr="00FA11A8">
      <w:rPr>
        <w:noProof/>
        <w:sz w:val="18"/>
        <w:szCs w:val="18"/>
      </w:rPr>
      <w:t>Regular Session</w:t>
    </w:r>
  </w:p>
  <w:p w:rsidR="00FA11A8" w:rsidRPr="00FA11A8" w:rsidRDefault="00695792">
    <w:pPr>
      <w:pStyle w:val="Header"/>
      <w:rPr>
        <w:noProof/>
        <w:sz w:val="18"/>
        <w:szCs w:val="18"/>
      </w:rPr>
    </w:pPr>
    <w:r>
      <w:rPr>
        <w:noProof/>
        <w:sz w:val="18"/>
        <w:szCs w:val="18"/>
      </w:rPr>
      <w:t>December 6,</w:t>
    </w:r>
    <w:r w:rsidR="00FA11A8" w:rsidRPr="00FA11A8">
      <w:rPr>
        <w:noProof/>
        <w:sz w:val="18"/>
        <w:szCs w:val="18"/>
      </w:rPr>
      <w:t xml:space="preserve"> 2017</w:t>
    </w:r>
  </w:p>
  <w:p w:rsidR="00FA11A8" w:rsidRDefault="00FA1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Default="00BA7142" w:rsidP="00BA7142">
    <w:pPr>
      <w:pStyle w:val="Header"/>
      <w:rPr>
        <w:noProof/>
        <w:sz w:val="18"/>
        <w:szCs w:val="18"/>
      </w:rPr>
    </w:pPr>
    <w:r>
      <w:rPr>
        <w:sz w:val="18"/>
        <w:szCs w:val="18"/>
      </w:rPr>
      <w:t>VU Board of Trustees</w:t>
    </w:r>
    <w:r>
      <w:rPr>
        <w:sz w:val="18"/>
        <w:szCs w:val="18"/>
      </w:rPr>
      <w:tab/>
    </w:r>
    <w:r>
      <w:rPr>
        <w:sz w:val="18"/>
        <w:szCs w:val="18"/>
      </w:rPr>
      <w:tab/>
      <w:t xml:space="preserve">Page </w:t>
    </w:r>
    <w:r w:rsidRPr="00BA7142">
      <w:rPr>
        <w:sz w:val="18"/>
        <w:szCs w:val="18"/>
      </w:rPr>
      <w:fldChar w:fldCharType="begin"/>
    </w:r>
    <w:r w:rsidRPr="00BA7142">
      <w:rPr>
        <w:sz w:val="18"/>
        <w:szCs w:val="18"/>
      </w:rPr>
      <w:instrText xml:space="preserve"> PAGE   \* MERGEFORMAT </w:instrText>
    </w:r>
    <w:r w:rsidRPr="00BA7142">
      <w:rPr>
        <w:sz w:val="18"/>
        <w:szCs w:val="18"/>
      </w:rPr>
      <w:fldChar w:fldCharType="separate"/>
    </w:r>
    <w:r w:rsidR="00273FEF">
      <w:rPr>
        <w:noProof/>
        <w:sz w:val="18"/>
        <w:szCs w:val="18"/>
      </w:rPr>
      <w:t>6</w:t>
    </w:r>
    <w:r w:rsidRPr="00BA7142">
      <w:rPr>
        <w:noProof/>
        <w:sz w:val="18"/>
        <w:szCs w:val="18"/>
      </w:rPr>
      <w:fldChar w:fldCharType="end"/>
    </w:r>
  </w:p>
  <w:p w:rsidR="00BA7142" w:rsidRDefault="00BA7142" w:rsidP="00BA7142">
    <w:pPr>
      <w:pStyle w:val="Header"/>
      <w:rPr>
        <w:noProof/>
        <w:sz w:val="18"/>
        <w:szCs w:val="18"/>
      </w:rPr>
    </w:pPr>
    <w:r>
      <w:rPr>
        <w:noProof/>
        <w:sz w:val="18"/>
        <w:szCs w:val="18"/>
      </w:rPr>
      <w:t>Regular Session</w:t>
    </w:r>
  </w:p>
  <w:p w:rsidR="00BA7142" w:rsidRDefault="00BA7142" w:rsidP="00BA7142">
    <w:pPr>
      <w:pStyle w:val="Header"/>
      <w:rPr>
        <w:noProof/>
        <w:sz w:val="18"/>
        <w:szCs w:val="18"/>
      </w:rPr>
    </w:pPr>
    <w:r>
      <w:rPr>
        <w:noProof/>
        <w:sz w:val="18"/>
        <w:szCs w:val="18"/>
      </w:rPr>
      <w:t>December 6, 2017</w:t>
    </w:r>
  </w:p>
  <w:p w:rsidR="00BA7142" w:rsidRPr="00BA7142" w:rsidRDefault="00BA7142" w:rsidP="00BA714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upperLetter"/>
      <w:lvlText w:val="%1."/>
      <w:lvlJc w:val="left"/>
      <w:pPr>
        <w:tabs>
          <w:tab w:val="num" w:pos="360"/>
        </w:tabs>
        <w:ind w:left="360" w:firstLine="360"/>
      </w:pPr>
      <w:rPr>
        <w:rFonts w:ascii="Times New Roman" w:eastAsia="ヒラギノ角ゴ Pro W3" w:hAnsi="Times New Roman" w:cs="Times New Roman" w:hint="default"/>
        <w:color w:val="000000"/>
        <w:position w:val="0"/>
      </w:rPr>
    </w:lvl>
    <w:lvl w:ilvl="1">
      <w:start w:val="1"/>
      <w:numFmt w:val="decimal"/>
      <w:isLgl/>
      <w:lvlText w:val="%2."/>
      <w:lvlJc w:val="left"/>
      <w:pPr>
        <w:tabs>
          <w:tab w:val="num" w:pos="360"/>
        </w:tabs>
        <w:ind w:left="360" w:firstLine="1080"/>
      </w:pPr>
      <w:rPr>
        <w:color w:val="000000"/>
        <w:position w:val="0"/>
      </w:rPr>
    </w:lvl>
    <w:lvl w:ilvl="2">
      <w:start w:val="1"/>
      <w:numFmt w:val="lowerRoman"/>
      <w:lvlText w:val="%3."/>
      <w:lvlJc w:val="left"/>
      <w:pPr>
        <w:tabs>
          <w:tab w:val="num" w:pos="340"/>
        </w:tabs>
        <w:ind w:left="340" w:firstLine="1820"/>
      </w:pPr>
      <w:rPr>
        <w:color w:val="000000"/>
        <w:position w:val="0"/>
      </w:rPr>
    </w:lvl>
    <w:lvl w:ilvl="3">
      <w:start w:val="1"/>
      <w:numFmt w:val="decimal"/>
      <w:isLgl/>
      <w:lvlText w:val="%4."/>
      <w:lvlJc w:val="left"/>
      <w:pPr>
        <w:tabs>
          <w:tab w:val="num" w:pos="360"/>
        </w:tabs>
        <w:ind w:left="360" w:firstLine="2520"/>
      </w:pPr>
      <w:rPr>
        <w:color w:val="000000"/>
        <w:position w:val="0"/>
      </w:rPr>
    </w:lvl>
    <w:lvl w:ilvl="4">
      <w:start w:val="1"/>
      <w:numFmt w:val="lowerLetter"/>
      <w:lvlText w:val="%5."/>
      <w:lvlJc w:val="left"/>
      <w:pPr>
        <w:tabs>
          <w:tab w:val="num" w:pos="360"/>
        </w:tabs>
        <w:ind w:left="360" w:firstLine="3240"/>
      </w:pPr>
      <w:rPr>
        <w:color w:val="000000"/>
        <w:position w:val="0"/>
      </w:rPr>
    </w:lvl>
    <w:lvl w:ilvl="5">
      <w:start w:val="1"/>
      <w:numFmt w:val="lowerRoman"/>
      <w:lvlText w:val="%6."/>
      <w:lvlJc w:val="left"/>
      <w:pPr>
        <w:tabs>
          <w:tab w:val="num" w:pos="340"/>
        </w:tabs>
        <w:ind w:left="340" w:firstLine="3980"/>
      </w:pPr>
      <w:rPr>
        <w:color w:val="000000"/>
        <w:position w:val="0"/>
      </w:rPr>
    </w:lvl>
    <w:lvl w:ilvl="6">
      <w:start w:val="1"/>
      <w:numFmt w:val="decimal"/>
      <w:isLgl/>
      <w:lvlText w:val="%7."/>
      <w:lvlJc w:val="left"/>
      <w:pPr>
        <w:tabs>
          <w:tab w:val="num" w:pos="360"/>
        </w:tabs>
        <w:ind w:left="360" w:firstLine="4680"/>
      </w:pPr>
      <w:rPr>
        <w:color w:val="000000"/>
        <w:position w:val="0"/>
      </w:rPr>
    </w:lvl>
    <w:lvl w:ilvl="7">
      <w:start w:val="1"/>
      <w:numFmt w:val="lowerLetter"/>
      <w:lvlText w:val="%8."/>
      <w:lvlJc w:val="left"/>
      <w:pPr>
        <w:tabs>
          <w:tab w:val="num" w:pos="360"/>
        </w:tabs>
        <w:ind w:left="360" w:firstLine="5400"/>
      </w:pPr>
      <w:rPr>
        <w:color w:val="000000"/>
        <w:position w:val="0"/>
      </w:rPr>
    </w:lvl>
    <w:lvl w:ilvl="8">
      <w:start w:val="1"/>
      <w:numFmt w:val="lowerRoman"/>
      <w:lvlText w:val="%9."/>
      <w:lvlJc w:val="left"/>
      <w:pPr>
        <w:tabs>
          <w:tab w:val="num" w:pos="340"/>
        </w:tabs>
        <w:ind w:left="340" w:firstLine="6140"/>
      </w:pPr>
      <w:rPr>
        <w:color w:val="000000"/>
        <w:position w:val="0"/>
      </w:rPr>
    </w:lvl>
  </w:abstractNum>
  <w:abstractNum w:abstractNumId="1" w15:restartNumberingAfterBreak="0">
    <w:nsid w:val="0113653B"/>
    <w:multiLevelType w:val="hybridMultilevel"/>
    <w:tmpl w:val="BCBAD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D356B"/>
    <w:multiLevelType w:val="hybridMultilevel"/>
    <w:tmpl w:val="CBB68A3E"/>
    <w:lvl w:ilvl="0" w:tplc="E2D24338">
      <w:start w:val="1"/>
      <w:numFmt w:val="upperLetter"/>
      <w:lvlText w:val="%1."/>
      <w:lvlJc w:val="left"/>
      <w:pPr>
        <w:ind w:left="779" w:hanging="324"/>
      </w:pPr>
      <w:rPr>
        <w:rFonts w:ascii="Times New Roman" w:eastAsia="Times New Roman" w:hAnsi="Times New Roman" w:cs="Times New Roman" w:hint="default"/>
        <w:spacing w:val="2"/>
        <w:w w:val="102"/>
        <w:sz w:val="21"/>
        <w:szCs w:val="21"/>
      </w:rPr>
    </w:lvl>
    <w:lvl w:ilvl="1" w:tplc="0C020872">
      <w:start w:val="1"/>
      <w:numFmt w:val="decimal"/>
      <w:lvlText w:val="%2."/>
      <w:lvlJc w:val="left"/>
      <w:pPr>
        <w:ind w:left="1190" w:hanging="360"/>
      </w:pPr>
      <w:rPr>
        <w:rFonts w:ascii="Times New Roman" w:eastAsia="Times New Roman" w:hAnsi="Times New Roman" w:cs="Times New Roman" w:hint="default"/>
        <w:spacing w:val="2"/>
        <w:w w:val="102"/>
        <w:sz w:val="21"/>
        <w:szCs w:val="21"/>
      </w:rPr>
    </w:lvl>
    <w:lvl w:ilvl="2" w:tplc="70502F5A">
      <w:start w:val="1"/>
      <w:numFmt w:val="lowerLetter"/>
      <w:lvlText w:val="%3."/>
      <w:lvlJc w:val="left"/>
      <w:pPr>
        <w:ind w:left="1550" w:hanging="360"/>
      </w:pPr>
      <w:rPr>
        <w:rFonts w:ascii="Times New Roman" w:eastAsia="Times New Roman" w:hAnsi="Times New Roman" w:cs="Times New Roman" w:hint="default"/>
        <w:spacing w:val="1"/>
        <w:w w:val="102"/>
        <w:sz w:val="21"/>
        <w:szCs w:val="21"/>
      </w:rPr>
    </w:lvl>
    <w:lvl w:ilvl="3" w:tplc="E892E92A">
      <w:start w:val="1"/>
      <w:numFmt w:val="bullet"/>
      <w:lvlText w:val="•"/>
      <w:lvlJc w:val="left"/>
      <w:pPr>
        <w:ind w:left="1550" w:hanging="360"/>
      </w:pPr>
    </w:lvl>
    <w:lvl w:ilvl="4" w:tplc="7AF472F8">
      <w:start w:val="1"/>
      <w:numFmt w:val="bullet"/>
      <w:lvlText w:val="•"/>
      <w:lvlJc w:val="left"/>
      <w:pPr>
        <w:ind w:left="2746" w:hanging="360"/>
      </w:pPr>
    </w:lvl>
    <w:lvl w:ilvl="5" w:tplc="17625C0E">
      <w:start w:val="1"/>
      <w:numFmt w:val="bullet"/>
      <w:lvlText w:val="•"/>
      <w:lvlJc w:val="left"/>
      <w:pPr>
        <w:ind w:left="3941" w:hanging="360"/>
      </w:pPr>
    </w:lvl>
    <w:lvl w:ilvl="6" w:tplc="F7B200E2">
      <w:start w:val="1"/>
      <w:numFmt w:val="bullet"/>
      <w:lvlText w:val="•"/>
      <w:lvlJc w:val="left"/>
      <w:pPr>
        <w:ind w:left="5137" w:hanging="360"/>
      </w:pPr>
    </w:lvl>
    <w:lvl w:ilvl="7" w:tplc="5B1E028C">
      <w:start w:val="1"/>
      <w:numFmt w:val="bullet"/>
      <w:lvlText w:val="•"/>
      <w:lvlJc w:val="left"/>
      <w:pPr>
        <w:ind w:left="6333" w:hanging="360"/>
      </w:pPr>
    </w:lvl>
    <w:lvl w:ilvl="8" w:tplc="058884A0">
      <w:start w:val="1"/>
      <w:numFmt w:val="bullet"/>
      <w:lvlText w:val="•"/>
      <w:lvlJc w:val="left"/>
      <w:pPr>
        <w:ind w:left="7528" w:hanging="360"/>
      </w:pPr>
    </w:lvl>
  </w:abstractNum>
  <w:abstractNum w:abstractNumId="3" w15:restartNumberingAfterBreak="0">
    <w:nsid w:val="167D7CAF"/>
    <w:multiLevelType w:val="hybridMultilevel"/>
    <w:tmpl w:val="392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451BC"/>
    <w:multiLevelType w:val="hybridMultilevel"/>
    <w:tmpl w:val="95F0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16418"/>
    <w:multiLevelType w:val="hybridMultilevel"/>
    <w:tmpl w:val="58AE5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852F85"/>
    <w:multiLevelType w:val="hybridMultilevel"/>
    <w:tmpl w:val="A084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13C74"/>
    <w:multiLevelType w:val="hybridMultilevel"/>
    <w:tmpl w:val="FE328ED8"/>
    <w:lvl w:ilvl="0" w:tplc="1182F6CE">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87CBF"/>
    <w:multiLevelType w:val="hybridMultilevel"/>
    <w:tmpl w:val="ED5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41EFC"/>
    <w:multiLevelType w:val="hybridMultilevel"/>
    <w:tmpl w:val="BCC4515A"/>
    <w:lvl w:ilvl="0" w:tplc="7022216C">
      <w:start w:val="1"/>
      <w:numFmt w:val="upperLetter"/>
      <w:lvlText w:val="%1."/>
      <w:lvlJc w:val="left"/>
      <w:pPr>
        <w:ind w:left="779" w:hanging="324"/>
      </w:pPr>
      <w:rPr>
        <w:rFonts w:ascii="Times New Roman" w:eastAsia="Times New Roman" w:hAnsi="Times New Roman" w:cs="Times New Roman" w:hint="default"/>
        <w:spacing w:val="2"/>
        <w:w w:val="102"/>
        <w:sz w:val="21"/>
        <w:szCs w:val="21"/>
      </w:rPr>
    </w:lvl>
    <w:lvl w:ilvl="1" w:tplc="82463782">
      <w:start w:val="1"/>
      <w:numFmt w:val="decimal"/>
      <w:lvlText w:val="%2."/>
      <w:lvlJc w:val="left"/>
      <w:pPr>
        <w:ind w:left="1190" w:hanging="360"/>
      </w:pPr>
      <w:rPr>
        <w:rFonts w:ascii="Times New Roman" w:eastAsia="Times New Roman" w:hAnsi="Times New Roman" w:cs="Times New Roman" w:hint="default"/>
        <w:spacing w:val="2"/>
        <w:w w:val="102"/>
        <w:sz w:val="21"/>
        <w:szCs w:val="21"/>
      </w:rPr>
    </w:lvl>
    <w:lvl w:ilvl="2" w:tplc="EBFCAD82">
      <w:start w:val="1"/>
      <w:numFmt w:val="bullet"/>
      <w:lvlText w:val="•"/>
      <w:lvlJc w:val="left"/>
      <w:pPr>
        <w:ind w:left="2151" w:hanging="360"/>
      </w:pPr>
    </w:lvl>
    <w:lvl w:ilvl="3" w:tplc="C73CFA30">
      <w:start w:val="1"/>
      <w:numFmt w:val="bullet"/>
      <w:lvlText w:val="•"/>
      <w:lvlJc w:val="left"/>
      <w:pPr>
        <w:ind w:left="3112" w:hanging="360"/>
      </w:pPr>
    </w:lvl>
    <w:lvl w:ilvl="4" w:tplc="84B69F60">
      <w:start w:val="1"/>
      <w:numFmt w:val="bullet"/>
      <w:lvlText w:val="•"/>
      <w:lvlJc w:val="left"/>
      <w:pPr>
        <w:ind w:left="4073" w:hanging="360"/>
      </w:pPr>
    </w:lvl>
    <w:lvl w:ilvl="5" w:tplc="9774DFF4">
      <w:start w:val="1"/>
      <w:numFmt w:val="bullet"/>
      <w:lvlText w:val="•"/>
      <w:lvlJc w:val="left"/>
      <w:pPr>
        <w:ind w:left="5034" w:hanging="360"/>
      </w:pPr>
    </w:lvl>
    <w:lvl w:ilvl="6" w:tplc="19868D4A">
      <w:start w:val="1"/>
      <w:numFmt w:val="bullet"/>
      <w:lvlText w:val="•"/>
      <w:lvlJc w:val="left"/>
      <w:pPr>
        <w:ind w:left="5995" w:hanging="360"/>
      </w:pPr>
    </w:lvl>
    <w:lvl w:ilvl="7" w:tplc="ED940B88">
      <w:start w:val="1"/>
      <w:numFmt w:val="bullet"/>
      <w:lvlText w:val="•"/>
      <w:lvlJc w:val="left"/>
      <w:pPr>
        <w:ind w:left="6956" w:hanging="360"/>
      </w:pPr>
    </w:lvl>
    <w:lvl w:ilvl="8" w:tplc="D63AF420">
      <w:start w:val="1"/>
      <w:numFmt w:val="bullet"/>
      <w:lvlText w:val="•"/>
      <w:lvlJc w:val="left"/>
      <w:pPr>
        <w:ind w:left="7917" w:hanging="360"/>
      </w:pPr>
    </w:lvl>
  </w:abstractNum>
  <w:abstractNum w:abstractNumId="11" w15:restartNumberingAfterBreak="0">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840B7A"/>
    <w:multiLevelType w:val="hybridMultilevel"/>
    <w:tmpl w:val="68C4AF74"/>
    <w:lvl w:ilvl="0" w:tplc="E9668B60">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CC6470D"/>
    <w:multiLevelType w:val="hybridMultilevel"/>
    <w:tmpl w:val="1102EBC8"/>
    <w:lvl w:ilvl="0" w:tplc="36966902">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58385B"/>
    <w:multiLevelType w:val="hybridMultilevel"/>
    <w:tmpl w:val="CD3892CC"/>
    <w:lvl w:ilvl="0" w:tplc="5E4E4A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DE5B87"/>
    <w:multiLevelType w:val="hybridMultilevel"/>
    <w:tmpl w:val="47A6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3826D8"/>
    <w:multiLevelType w:val="hybridMultilevel"/>
    <w:tmpl w:val="D988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57B37"/>
    <w:multiLevelType w:val="hybridMultilevel"/>
    <w:tmpl w:val="043601E0"/>
    <w:lvl w:ilvl="0" w:tplc="50925902">
      <w:start w:val="1"/>
      <w:numFmt w:val="upperLetter"/>
      <w:lvlText w:val="%1."/>
      <w:lvlJc w:val="left"/>
      <w:pPr>
        <w:ind w:left="1440" w:hanging="72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2" w15:restartNumberingAfterBreak="0">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3" w15:restartNumberingAfterBreak="0">
    <w:nsid w:val="7CA63DE4"/>
    <w:multiLevelType w:val="hybridMultilevel"/>
    <w:tmpl w:val="4002EB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25" w15:restartNumberingAfterBreak="0">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1"/>
  </w:num>
  <w:num w:numId="4">
    <w:abstractNumId w:val="18"/>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7"/>
  </w:num>
  <w:num w:numId="15">
    <w:abstractNumId w:val="17"/>
  </w:num>
  <w:num w:numId="16">
    <w:abstractNumId w:val="5"/>
  </w:num>
  <w:num w:numId="17">
    <w:abstractNumId w:val="7"/>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1"/>
  </w:num>
  <w:num w:numId="23">
    <w:abstractNumId w:val="10"/>
  </w:num>
  <w:num w:numId="2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
  </w:num>
  <w:num w:numId="2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16CC1"/>
    <w:rsid w:val="00022519"/>
    <w:rsid w:val="00042925"/>
    <w:rsid w:val="00043585"/>
    <w:rsid w:val="000454C2"/>
    <w:rsid w:val="00080DDB"/>
    <w:rsid w:val="000841EB"/>
    <w:rsid w:val="00084206"/>
    <w:rsid w:val="000862AA"/>
    <w:rsid w:val="000A0A89"/>
    <w:rsid w:val="000B5F67"/>
    <w:rsid w:val="000D0CFF"/>
    <w:rsid w:val="000E6D91"/>
    <w:rsid w:val="00107DDE"/>
    <w:rsid w:val="00115D4B"/>
    <w:rsid w:val="0012695C"/>
    <w:rsid w:val="00127BAF"/>
    <w:rsid w:val="00127F94"/>
    <w:rsid w:val="00130C9C"/>
    <w:rsid w:val="001322F5"/>
    <w:rsid w:val="001335B6"/>
    <w:rsid w:val="00133CE7"/>
    <w:rsid w:val="001411E6"/>
    <w:rsid w:val="00161A03"/>
    <w:rsid w:val="001635E8"/>
    <w:rsid w:val="00172B4B"/>
    <w:rsid w:val="0017605E"/>
    <w:rsid w:val="0017734F"/>
    <w:rsid w:val="001836FD"/>
    <w:rsid w:val="00186CFA"/>
    <w:rsid w:val="001B6E5E"/>
    <w:rsid w:val="001C22DD"/>
    <w:rsid w:val="001E2544"/>
    <w:rsid w:val="00205F3A"/>
    <w:rsid w:val="002233FD"/>
    <w:rsid w:val="00236C18"/>
    <w:rsid w:val="00251AC8"/>
    <w:rsid w:val="00255AF5"/>
    <w:rsid w:val="00256DA8"/>
    <w:rsid w:val="00266E40"/>
    <w:rsid w:val="00273FEF"/>
    <w:rsid w:val="00274A7D"/>
    <w:rsid w:val="0028652B"/>
    <w:rsid w:val="00295677"/>
    <w:rsid w:val="002A0870"/>
    <w:rsid w:val="002B0367"/>
    <w:rsid w:val="002D1C6F"/>
    <w:rsid w:val="00303AFE"/>
    <w:rsid w:val="00312097"/>
    <w:rsid w:val="00323610"/>
    <w:rsid w:val="003515E3"/>
    <w:rsid w:val="00357343"/>
    <w:rsid w:val="00357B96"/>
    <w:rsid w:val="00393EB6"/>
    <w:rsid w:val="00394B32"/>
    <w:rsid w:val="003B41DA"/>
    <w:rsid w:val="003D1294"/>
    <w:rsid w:val="003D716E"/>
    <w:rsid w:val="003E6E5C"/>
    <w:rsid w:val="003F6999"/>
    <w:rsid w:val="004151EA"/>
    <w:rsid w:val="00422F51"/>
    <w:rsid w:val="0042358D"/>
    <w:rsid w:val="00432E03"/>
    <w:rsid w:val="00445E5B"/>
    <w:rsid w:val="00451643"/>
    <w:rsid w:val="00467C4B"/>
    <w:rsid w:val="004872AE"/>
    <w:rsid w:val="00487D86"/>
    <w:rsid w:val="004A3A55"/>
    <w:rsid w:val="004A6D71"/>
    <w:rsid w:val="004B4C65"/>
    <w:rsid w:val="004E27DF"/>
    <w:rsid w:val="004F18B2"/>
    <w:rsid w:val="005005F5"/>
    <w:rsid w:val="0052032D"/>
    <w:rsid w:val="00521151"/>
    <w:rsid w:val="00526842"/>
    <w:rsid w:val="00530EE7"/>
    <w:rsid w:val="0053196C"/>
    <w:rsid w:val="005B6794"/>
    <w:rsid w:val="005C7190"/>
    <w:rsid w:val="005E154F"/>
    <w:rsid w:val="005E4856"/>
    <w:rsid w:val="00603599"/>
    <w:rsid w:val="00624324"/>
    <w:rsid w:val="00630F42"/>
    <w:rsid w:val="006312A2"/>
    <w:rsid w:val="00632E48"/>
    <w:rsid w:val="006341FC"/>
    <w:rsid w:val="00650CD8"/>
    <w:rsid w:val="00656AF1"/>
    <w:rsid w:val="00665112"/>
    <w:rsid w:val="0067145A"/>
    <w:rsid w:val="0067450D"/>
    <w:rsid w:val="00695792"/>
    <w:rsid w:val="006E2AB6"/>
    <w:rsid w:val="006F1F4F"/>
    <w:rsid w:val="006F3831"/>
    <w:rsid w:val="006F49BA"/>
    <w:rsid w:val="00712DD0"/>
    <w:rsid w:val="007152CB"/>
    <w:rsid w:val="0073276F"/>
    <w:rsid w:val="007347CC"/>
    <w:rsid w:val="00735EC3"/>
    <w:rsid w:val="00752437"/>
    <w:rsid w:val="00770581"/>
    <w:rsid w:val="00784D5F"/>
    <w:rsid w:val="007B2C73"/>
    <w:rsid w:val="007B6E3C"/>
    <w:rsid w:val="007C150C"/>
    <w:rsid w:val="007C5938"/>
    <w:rsid w:val="007D73E6"/>
    <w:rsid w:val="00802E59"/>
    <w:rsid w:val="00820EB7"/>
    <w:rsid w:val="00822048"/>
    <w:rsid w:val="00830929"/>
    <w:rsid w:val="008406DF"/>
    <w:rsid w:val="00862F71"/>
    <w:rsid w:val="00884C14"/>
    <w:rsid w:val="008A209A"/>
    <w:rsid w:val="008A2B4B"/>
    <w:rsid w:val="008B0725"/>
    <w:rsid w:val="008C3F79"/>
    <w:rsid w:val="008C6E1C"/>
    <w:rsid w:val="008D5AB2"/>
    <w:rsid w:val="008E4A09"/>
    <w:rsid w:val="008F71C0"/>
    <w:rsid w:val="009005CC"/>
    <w:rsid w:val="00902B45"/>
    <w:rsid w:val="00903768"/>
    <w:rsid w:val="00907A3F"/>
    <w:rsid w:val="009157E7"/>
    <w:rsid w:val="00954EE5"/>
    <w:rsid w:val="00963D23"/>
    <w:rsid w:val="0096547B"/>
    <w:rsid w:val="009973BB"/>
    <w:rsid w:val="009D7957"/>
    <w:rsid w:val="009F3DCE"/>
    <w:rsid w:val="009F7344"/>
    <w:rsid w:val="00A1165B"/>
    <w:rsid w:val="00A21984"/>
    <w:rsid w:val="00A21CF8"/>
    <w:rsid w:val="00A44E85"/>
    <w:rsid w:val="00A514F4"/>
    <w:rsid w:val="00A544E3"/>
    <w:rsid w:val="00A5604B"/>
    <w:rsid w:val="00A97FD6"/>
    <w:rsid w:val="00AB0FEE"/>
    <w:rsid w:val="00AC3671"/>
    <w:rsid w:val="00AE6FA2"/>
    <w:rsid w:val="00B07013"/>
    <w:rsid w:val="00B0765E"/>
    <w:rsid w:val="00B11928"/>
    <w:rsid w:val="00B1371E"/>
    <w:rsid w:val="00B227DC"/>
    <w:rsid w:val="00B50029"/>
    <w:rsid w:val="00B64C10"/>
    <w:rsid w:val="00B82038"/>
    <w:rsid w:val="00B929B9"/>
    <w:rsid w:val="00BA7142"/>
    <w:rsid w:val="00BB0A7F"/>
    <w:rsid w:val="00BB38E7"/>
    <w:rsid w:val="00BC3F2E"/>
    <w:rsid w:val="00C11C05"/>
    <w:rsid w:val="00C1617A"/>
    <w:rsid w:val="00C43C10"/>
    <w:rsid w:val="00C52A0C"/>
    <w:rsid w:val="00C577DB"/>
    <w:rsid w:val="00C57E6F"/>
    <w:rsid w:val="00C700BF"/>
    <w:rsid w:val="00C81850"/>
    <w:rsid w:val="00C940EC"/>
    <w:rsid w:val="00C94541"/>
    <w:rsid w:val="00CA4A64"/>
    <w:rsid w:val="00CB5F0A"/>
    <w:rsid w:val="00CC0CD9"/>
    <w:rsid w:val="00CC173D"/>
    <w:rsid w:val="00CF4843"/>
    <w:rsid w:val="00D007D0"/>
    <w:rsid w:val="00D05A58"/>
    <w:rsid w:val="00D12BC2"/>
    <w:rsid w:val="00D21660"/>
    <w:rsid w:val="00D2758E"/>
    <w:rsid w:val="00D3799E"/>
    <w:rsid w:val="00D43848"/>
    <w:rsid w:val="00D503B0"/>
    <w:rsid w:val="00D646A1"/>
    <w:rsid w:val="00D64D46"/>
    <w:rsid w:val="00D81A01"/>
    <w:rsid w:val="00DC712E"/>
    <w:rsid w:val="00DF27CF"/>
    <w:rsid w:val="00E179E6"/>
    <w:rsid w:val="00E31BC4"/>
    <w:rsid w:val="00E70DEB"/>
    <w:rsid w:val="00E73C7D"/>
    <w:rsid w:val="00E740D1"/>
    <w:rsid w:val="00E755E6"/>
    <w:rsid w:val="00E81851"/>
    <w:rsid w:val="00E93D42"/>
    <w:rsid w:val="00E93ED9"/>
    <w:rsid w:val="00EA1462"/>
    <w:rsid w:val="00EC0B26"/>
    <w:rsid w:val="00EC6391"/>
    <w:rsid w:val="00F40630"/>
    <w:rsid w:val="00F435EF"/>
    <w:rsid w:val="00F52202"/>
    <w:rsid w:val="00F80908"/>
    <w:rsid w:val="00F81661"/>
    <w:rsid w:val="00F83900"/>
    <w:rsid w:val="00F91605"/>
    <w:rsid w:val="00F93E08"/>
    <w:rsid w:val="00FA11A8"/>
    <w:rsid w:val="00FA1E69"/>
    <w:rsid w:val="00FC539A"/>
    <w:rsid w:val="00FD65D9"/>
    <w:rsid w:val="00FE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07DE0A-4668-4EA8-A22F-E18C1959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rPr>
      <w:rFonts w:ascii="Times New Roman" w:eastAsia="Times New Roman" w:hAnsi="Times New Roman"/>
      <w:sz w:val="24"/>
      <w:szCs w:val="24"/>
    </w:rPr>
  </w:style>
  <w:style w:type="paragraph" w:styleId="Heading1">
    <w:name w:val="heading 1"/>
    <w:basedOn w:val="Normal"/>
    <w:next w:val="Normal"/>
    <w:link w:val="Heading1Char"/>
    <w:uiPriority w:val="1"/>
    <w:qFormat/>
    <w:rsid w:val="00FA11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1322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uiPriority w:val="1"/>
    <w:unhideWhenUsed/>
    <w:qFormat/>
    <w:rsid w:val="00D503B0"/>
    <w:pPr>
      <w:jc w:val="both"/>
    </w:pPr>
    <w:rPr>
      <w:rFonts w:ascii="Arial" w:hAnsi="Arial" w:cs="Arial"/>
      <w:sz w:val="22"/>
    </w:rPr>
  </w:style>
  <w:style w:type="character" w:customStyle="1" w:styleId="BodyTextChar">
    <w:name w:val="Body Text Char"/>
    <w:link w:val="BodyText"/>
    <w:uiPriority w:val="1"/>
    <w:rsid w:val="00D503B0"/>
    <w:rPr>
      <w:rFonts w:ascii="Arial" w:eastAsia="Times New Roman" w:hAnsi="Arial" w:cs="Arial"/>
      <w:szCs w:val="24"/>
    </w:rPr>
  </w:style>
  <w:style w:type="character" w:customStyle="1" w:styleId="Heading4Char">
    <w:name w:val="Heading 4 Char"/>
    <w:link w:val="Heading4"/>
    <w:semiHidden/>
    <w:rsid w:val="001322F5"/>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1"/>
    <w:rsid w:val="00FA11A8"/>
    <w:rPr>
      <w:rFonts w:asciiTheme="majorHAnsi" w:eastAsiaTheme="majorEastAsia" w:hAnsiTheme="majorHAnsi" w:cstheme="majorBidi"/>
      <w:color w:val="2E74B5" w:themeColor="accent1" w:themeShade="BF"/>
      <w:sz w:val="32"/>
      <w:szCs w:val="32"/>
    </w:rPr>
  </w:style>
  <w:style w:type="paragraph" w:customStyle="1" w:styleId="Default">
    <w:name w:val="Default"/>
    <w:rsid w:val="00FA11A8"/>
    <w:pPr>
      <w:widowControl w:val="0"/>
      <w:autoSpaceDE w:val="0"/>
      <w:autoSpaceDN w:val="0"/>
      <w:adjustRightInd w:val="0"/>
    </w:pPr>
    <w:rPr>
      <w:rFonts w:ascii="IIAAI B+ Arial MT" w:eastAsia="Times New Roman" w:hAnsi="IIAAI B+ Arial MT" w:cs="IIAAI B+ Arial MT"/>
      <w:color w:val="000000"/>
      <w:sz w:val="24"/>
      <w:szCs w:val="24"/>
    </w:rPr>
  </w:style>
  <w:style w:type="paragraph" w:customStyle="1" w:styleId="CM11">
    <w:name w:val="CM11"/>
    <w:basedOn w:val="Default"/>
    <w:next w:val="Default"/>
    <w:uiPriority w:val="99"/>
    <w:rsid w:val="00FA11A8"/>
    <w:rPr>
      <w:rFonts w:cs="Times New Roman"/>
      <w:color w:val="auto"/>
    </w:rPr>
  </w:style>
  <w:style w:type="paragraph" w:customStyle="1" w:styleId="CM12">
    <w:name w:val="CM12"/>
    <w:basedOn w:val="Default"/>
    <w:next w:val="Default"/>
    <w:uiPriority w:val="99"/>
    <w:rsid w:val="00FA11A8"/>
    <w:rPr>
      <w:rFonts w:cs="Times New Roman"/>
      <w:color w:val="auto"/>
    </w:rPr>
  </w:style>
  <w:style w:type="paragraph" w:customStyle="1" w:styleId="CM7">
    <w:name w:val="CM7"/>
    <w:basedOn w:val="Default"/>
    <w:next w:val="Default"/>
    <w:uiPriority w:val="99"/>
    <w:rsid w:val="00FA11A8"/>
    <w:pPr>
      <w:spacing w:line="276" w:lineRule="atLeast"/>
    </w:pPr>
    <w:rPr>
      <w:rFonts w:cs="Times New Roman"/>
      <w:color w:val="auto"/>
    </w:rPr>
  </w:style>
  <w:style w:type="paragraph" w:customStyle="1" w:styleId="CM9">
    <w:name w:val="CM9"/>
    <w:basedOn w:val="Default"/>
    <w:next w:val="Default"/>
    <w:uiPriority w:val="99"/>
    <w:rsid w:val="00FA11A8"/>
    <w:pPr>
      <w:spacing w:line="276" w:lineRule="atLeast"/>
    </w:pPr>
    <w:rPr>
      <w:rFonts w:cs="Times New Roman"/>
      <w:color w:val="auto"/>
    </w:rPr>
  </w:style>
  <w:style w:type="paragraph" w:customStyle="1" w:styleId="CM10">
    <w:name w:val="CM10"/>
    <w:basedOn w:val="Default"/>
    <w:next w:val="Default"/>
    <w:uiPriority w:val="99"/>
    <w:rsid w:val="00FA11A8"/>
    <w:pPr>
      <w:spacing w:line="276" w:lineRule="atLeast"/>
    </w:pPr>
    <w:rPr>
      <w:rFonts w:cs="Times New Roman"/>
      <w:color w:val="auto"/>
    </w:rPr>
  </w:style>
  <w:style w:type="paragraph" w:customStyle="1" w:styleId="CM5">
    <w:name w:val="CM5"/>
    <w:basedOn w:val="Default"/>
    <w:next w:val="Default"/>
    <w:uiPriority w:val="99"/>
    <w:rsid w:val="00FA11A8"/>
    <w:pPr>
      <w:spacing w:line="276" w:lineRule="atLeast"/>
    </w:pPr>
    <w:rPr>
      <w:rFonts w:cs="Times New Roman"/>
      <w:color w:val="auto"/>
    </w:rPr>
  </w:style>
  <w:style w:type="paragraph" w:customStyle="1" w:styleId="Style">
    <w:name w:val="Style"/>
    <w:rsid w:val="00FA11A8"/>
    <w:pPr>
      <w:widowControl w:val="0"/>
    </w:pPr>
    <w:rPr>
      <w:rFonts w:ascii="Times New Roman" w:eastAsia="Times New Roman" w:hAnsi="Times New Roman"/>
      <w:sz w:val="24"/>
    </w:rPr>
  </w:style>
  <w:style w:type="paragraph" w:customStyle="1" w:styleId="TableParagraph">
    <w:name w:val="Table Paragraph"/>
    <w:basedOn w:val="Normal"/>
    <w:uiPriority w:val="1"/>
    <w:qFormat/>
    <w:rsid w:val="00FA11A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6613">
      <w:bodyDiv w:val="1"/>
      <w:marLeft w:val="0"/>
      <w:marRight w:val="0"/>
      <w:marTop w:val="0"/>
      <w:marBottom w:val="0"/>
      <w:divBdr>
        <w:top w:val="none" w:sz="0" w:space="0" w:color="auto"/>
        <w:left w:val="none" w:sz="0" w:space="0" w:color="auto"/>
        <w:bottom w:val="none" w:sz="0" w:space="0" w:color="auto"/>
        <w:right w:val="none" w:sz="0" w:space="0" w:color="auto"/>
      </w:divBdr>
    </w:div>
    <w:div w:id="25566398">
      <w:bodyDiv w:val="1"/>
      <w:marLeft w:val="0"/>
      <w:marRight w:val="0"/>
      <w:marTop w:val="0"/>
      <w:marBottom w:val="0"/>
      <w:divBdr>
        <w:top w:val="none" w:sz="0" w:space="0" w:color="auto"/>
        <w:left w:val="none" w:sz="0" w:space="0" w:color="auto"/>
        <w:bottom w:val="none" w:sz="0" w:space="0" w:color="auto"/>
        <w:right w:val="none" w:sz="0" w:space="0" w:color="auto"/>
      </w:divBdr>
    </w:div>
    <w:div w:id="26179195">
      <w:bodyDiv w:val="1"/>
      <w:marLeft w:val="0"/>
      <w:marRight w:val="0"/>
      <w:marTop w:val="0"/>
      <w:marBottom w:val="0"/>
      <w:divBdr>
        <w:top w:val="none" w:sz="0" w:space="0" w:color="auto"/>
        <w:left w:val="none" w:sz="0" w:space="0" w:color="auto"/>
        <w:bottom w:val="none" w:sz="0" w:space="0" w:color="auto"/>
        <w:right w:val="none" w:sz="0" w:space="0" w:color="auto"/>
      </w:divBdr>
    </w:div>
    <w:div w:id="80609615">
      <w:bodyDiv w:val="1"/>
      <w:marLeft w:val="0"/>
      <w:marRight w:val="0"/>
      <w:marTop w:val="0"/>
      <w:marBottom w:val="0"/>
      <w:divBdr>
        <w:top w:val="none" w:sz="0" w:space="0" w:color="auto"/>
        <w:left w:val="none" w:sz="0" w:space="0" w:color="auto"/>
        <w:bottom w:val="none" w:sz="0" w:space="0" w:color="auto"/>
        <w:right w:val="none" w:sz="0" w:space="0" w:color="auto"/>
      </w:divBdr>
    </w:div>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205723836">
      <w:bodyDiv w:val="1"/>
      <w:marLeft w:val="0"/>
      <w:marRight w:val="0"/>
      <w:marTop w:val="0"/>
      <w:marBottom w:val="0"/>
      <w:divBdr>
        <w:top w:val="none" w:sz="0" w:space="0" w:color="auto"/>
        <w:left w:val="none" w:sz="0" w:space="0" w:color="auto"/>
        <w:bottom w:val="none" w:sz="0" w:space="0" w:color="auto"/>
        <w:right w:val="none" w:sz="0" w:space="0" w:color="auto"/>
      </w:divBdr>
    </w:div>
    <w:div w:id="211961387">
      <w:bodyDiv w:val="1"/>
      <w:marLeft w:val="0"/>
      <w:marRight w:val="0"/>
      <w:marTop w:val="0"/>
      <w:marBottom w:val="0"/>
      <w:divBdr>
        <w:top w:val="none" w:sz="0" w:space="0" w:color="auto"/>
        <w:left w:val="none" w:sz="0" w:space="0" w:color="auto"/>
        <w:bottom w:val="none" w:sz="0" w:space="0" w:color="auto"/>
        <w:right w:val="none" w:sz="0" w:space="0" w:color="auto"/>
      </w:divBdr>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243496441">
      <w:bodyDiv w:val="1"/>
      <w:marLeft w:val="0"/>
      <w:marRight w:val="0"/>
      <w:marTop w:val="0"/>
      <w:marBottom w:val="0"/>
      <w:divBdr>
        <w:top w:val="none" w:sz="0" w:space="0" w:color="auto"/>
        <w:left w:val="none" w:sz="0" w:space="0" w:color="auto"/>
        <w:bottom w:val="none" w:sz="0" w:space="0" w:color="auto"/>
        <w:right w:val="none" w:sz="0" w:space="0" w:color="auto"/>
      </w:divBdr>
    </w:div>
    <w:div w:id="244071240">
      <w:bodyDiv w:val="1"/>
      <w:marLeft w:val="0"/>
      <w:marRight w:val="0"/>
      <w:marTop w:val="0"/>
      <w:marBottom w:val="0"/>
      <w:divBdr>
        <w:top w:val="none" w:sz="0" w:space="0" w:color="auto"/>
        <w:left w:val="none" w:sz="0" w:space="0" w:color="auto"/>
        <w:bottom w:val="none" w:sz="0" w:space="0" w:color="auto"/>
        <w:right w:val="none" w:sz="0" w:space="0" w:color="auto"/>
      </w:divBdr>
    </w:div>
    <w:div w:id="295916550">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331757575">
      <w:bodyDiv w:val="1"/>
      <w:marLeft w:val="0"/>
      <w:marRight w:val="0"/>
      <w:marTop w:val="0"/>
      <w:marBottom w:val="0"/>
      <w:divBdr>
        <w:top w:val="none" w:sz="0" w:space="0" w:color="auto"/>
        <w:left w:val="none" w:sz="0" w:space="0" w:color="auto"/>
        <w:bottom w:val="none" w:sz="0" w:space="0" w:color="auto"/>
        <w:right w:val="none" w:sz="0" w:space="0" w:color="auto"/>
      </w:divBdr>
    </w:div>
    <w:div w:id="334843024">
      <w:bodyDiv w:val="1"/>
      <w:marLeft w:val="0"/>
      <w:marRight w:val="0"/>
      <w:marTop w:val="0"/>
      <w:marBottom w:val="0"/>
      <w:divBdr>
        <w:top w:val="none" w:sz="0" w:space="0" w:color="auto"/>
        <w:left w:val="none" w:sz="0" w:space="0" w:color="auto"/>
        <w:bottom w:val="none" w:sz="0" w:space="0" w:color="auto"/>
        <w:right w:val="none" w:sz="0" w:space="0" w:color="auto"/>
      </w:divBdr>
    </w:div>
    <w:div w:id="375085088">
      <w:bodyDiv w:val="1"/>
      <w:marLeft w:val="0"/>
      <w:marRight w:val="0"/>
      <w:marTop w:val="0"/>
      <w:marBottom w:val="0"/>
      <w:divBdr>
        <w:top w:val="none" w:sz="0" w:space="0" w:color="auto"/>
        <w:left w:val="none" w:sz="0" w:space="0" w:color="auto"/>
        <w:bottom w:val="none" w:sz="0" w:space="0" w:color="auto"/>
        <w:right w:val="none" w:sz="0" w:space="0" w:color="auto"/>
      </w:divBdr>
    </w:div>
    <w:div w:id="449012551">
      <w:bodyDiv w:val="1"/>
      <w:marLeft w:val="0"/>
      <w:marRight w:val="0"/>
      <w:marTop w:val="0"/>
      <w:marBottom w:val="0"/>
      <w:divBdr>
        <w:top w:val="none" w:sz="0" w:space="0" w:color="auto"/>
        <w:left w:val="none" w:sz="0" w:space="0" w:color="auto"/>
        <w:bottom w:val="none" w:sz="0" w:space="0" w:color="auto"/>
        <w:right w:val="none" w:sz="0" w:space="0" w:color="auto"/>
      </w:divBdr>
    </w:div>
    <w:div w:id="470558121">
      <w:bodyDiv w:val="1"/>
      <w:marLeft w:val="0"/>
      <w:marRight w:val="0"/>
      <w:marTop w:val="0"/>
      <w:marBottom w:val="0"/>
      <w:divBdr>
        <w:top w:val="none" w:sz="0" w:space="0" w:color="auto"/>
        <w:left w:val="none" w:sz="0" w:space="0" w:color="auto"/>
        <w:bottom w:val="none" w:sz="0" w:space="0" w:color="auto"/>
        <w:right w:val="none" w:sz="0" w:space="0" w:color="auto"/>
      </w:divBdr>
    </w:div>
    <w:div w:id="566691496">
      <w:bodyDiv w:val="1"/>
      <w:marLeft w:val="0"/>
      <w:marRight w:val="0"/>
      <w:marTop w:val="0"/>
      <w:marBottom w:val="0"/>
      <w:divBdr>
        <w:top w:val="none" w:sz="0" w:space="0" w:color="auto"/>
        <w:left w:val="none" w:sz="0" w:space="0" w:color="auto"/>
        <w:bottom w:val="none" w:sz="0" w:space="0" w:color="auto"/>
        <w:right w:val="none" w:sz="0" w:space="0" w:color="auto"/>
      </w:divBdr>
    </w:div>
    <w:div w:id="579219412">
      <w:bodyDiv w:val="1"/>
      <w:marLeft w:val="0"/>
      <w:marRight w:val="0"/>
      <w:marTop w:val="0"/>
      <w:marBottom w:val="0"/>
      <w:divBdr>
        <w:top w:val="none" w:sz="0" w:space="0" w:color="auto"/>
        <w:left w:val="none" w:sz="0" w:space="0" w:color="auto"/>
        <w:bottom w:val="none" w:sz="0" w:space="0" w:color="auto"/>
        <w:right w:val="none" w:sz="0" w:space="0" w:color="auto"/>
      </w:divBdr>
    </w:div>
    <w:div w:id="589198119">
      <w:bodyDiv w:val="1"/>
      <w:marLeft w:val="0"/>
      <w:marRight w:val="0"/>
      <w:marTop w:val="0"/>
      <w:marBottom w:val="0"/>
      <w:divBdr>
        <w:top w:val="none" w:sz="0" w:space="0" w:color="auto"/>
        <w:left w:val="none" w:sz="0" w:space="0" w:color="auto"/>
        <w:bottom w:val="none" w:sz="0" w:space="0" w:color="auto"/>
        <w:right w:val="none" w:sz="0" w:space="0" w:color="auto"/>
      </w:divBdr>
    </w:div>
    <w:div w:id="599148755">
      <w:bodyDiv w:val="1"/>
      <w:marLeft w:val="0"/>
      <w:marRight w:val="0"/>
      <w:marTop w:val="0"/>
      <w:marBottom w:val="0"/>
      <w:divBdr>
        <w:top w:val="none" w:sz="0" w:space="0" w:color="auto"/>
        <w:left w:val="none" w:sz="0" w:space="0" w:color="auto"/>
        <w:bottom w:val="none" w:sz="0" w:space="0" w:color="auto"/>
        <w:right w:val="none" w:sz="0" w:space="0" w:color="auto"/>
      </w:divBdr>
    </w:div>
    <w:div w:id="614601051">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710959431">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721439149">
      <w:bodyDiv w:val="1"/>
      <w:marLeft w:val="0"/>
      <w:marRight w:val="0"/>
      <w:marTop w:val="0"/>
      <w:marBottom w:val="0"/>
      <w:divBdr>
        <w:top w:val="none" w:sz="0" w:space="0" w:color="auto"/>
        <w:left w:val="none" w:sz="0" w:space="0" w:color="auto"/>
        <w:bottom w:val="none" w:sz="0" w:space="0" w:color="auto"/>
        <w:right w:val="none" w:sz="0" w:space="0" w:color="auto"/>
      </w:divBdr>
    </w:div>
    <w:div w:id="749431438">
      <w:bodyDiv w:val="1"/>
      <w:marLeft w:val="0"/>
      <w:marRight w:val="0"/>
      <w:marTop w:val="0"/>
      <w:marBottom w:val="0"/>
      <w:divBdr>
        <w:top w:val="none" w:sz="0" w:space="0" w:color="auto"/>
        <w:left w:val="none" w:sz="0" w:space="0" w:color="auto"/>
        <w:bottom w:val="none" w:sz="0" w:space="0" w:color="auto"/>
        <w:right w:val="none" w:sz="0" w:space="0" w:color="auto"/>
      </w:divBdr>
    </w:div>
    <w:div w:id="795567407">
      <w:bodyDiv w:val="1"/>
      <w:marLeft w:val="0"/>
      <w:marRight w:val="0"/>
      <w:marTop w:val="0"/>
      <w:marBottom w:val="0"/>
      <w:divBdr>
        <w:top w:val="none" w:sz="0" w:space="0" w:color="auto"/>
        <w:left w:val="none" w:sz="0" w:space="0" w:color="auto"/>
        <w:bottom w:val="none" w:sz="0" w:space="0" w:color="auto"/>
        <w:right w:val="none" w:sz="0" w:space="0" w:color="auto"/>
      </w:divBdr>
    </w:div>
    <w:div w:id="809786503">
      <w:bodyDiv w:val="1"/>
      <w:marLeft w:val="0"/>
      <w:marRight w:val="0"/>
      <w:marTop w:val="0"/>
      <w:marBottom w:val="0"/>
      <w:divBdr>
        <w:top w:val="none" w:sz="0" w:space="0" w:color="auto"/>
        <w:left w:val="none" w:sz="0" w:space="0" w:color="auto"/>
        <w:bottom w:val="none" w:sz="0" w:space="0" w:color="auto"/>
        <w:right w:val="none" w:sz="0" w:space="0" w:color="auto"/>
      </w:divBdr>
    </w:div>
    <w:div w:id="873082679">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967323960">
      <w:bodyDiv w:val="1"/>
      <w:marLeft w:val="0"/>
      <w:marRight w:val="0"/>
      <w:marTop w:val="0"/>
      <w:marBottom w:val="0"/>
      <w:divBdr>
        <w:top w:val="none" w:sz="0" w:space="0" w:color="auto"/>
        <w:left w:val="none" w:sz="0" w:space="0" w:color="auto"/>
        <w:bottom w:val="none" w:sz="0" w:space="0" w:color="auto"/>
        <w:right w:val="none" w:sz="0" w:space="0" w:color="auto"/>
      </w:divBdr>
    </w:div>
    <w:div w:id="1004699367">
      <w:bodyDiv w:val="1"/>
      <w:marLeft w:val="0"/>
      <w:marRight w:val="0"/>
      <w:marTop w:val="0"/>
      <w:marBottom w:val="0"/>
      <w:divBdr>
        <w:top w:val="none" w:sz="0" w:space="0" w:color="auto"/>
        <w:left w:val="none" w:sz="0" w:space="0" w:color="auto"/>
        <w:bottom w:val="none" w:sz="0" w:space="0" w:color="auto"/>
        <w:right w:val="none" w:sz="0" w:space="0" w:color="auto"/>
      </w:divBdr>
    </w:div>
    <w:div w:id="1007562368">
      <w:bodyDiv w:val="1"/>
      <w:marLeft w:val="0"/>
      <w:marRight w:val="0"/>
      <w:marTop w:val="0"/>
      <w:marBottom w:val="0"/>
      <w:divBdr>
        <w:top w:val="none" w:sz="0" w:space="0" w:color="auto"/>
        <w:left w:val="none" w:sz="0" w:space="0" w:color="auto"/>
        <w:bottom w:val="none" w:sz="0" w:space="0" w:color="auto"/>
        <w:right w:val="none" w:sz="0" w:space="0" w:color="auto"/>
      </w:divBdr>
    </w:div>
    <w:div w:id="1010910589">
      <w:bodyDiv w:val="1"/>
      <w:marLeft w:val="0"/>
      <w:marRight w:val="0"/>
      <w:marTop w:val="0"/>
      <w:marBottom w:val="0"/>
      <w:divBdr>
        <w:top w:val="none" w:sz="0" w:space="0" w:color="auto"/>
        <w:left w:val="none" w:sz="0" w:space="0" w:color="auto"/>
        <w:bottom w:val="none" w:sz="0" w:space="0" w:color="auto"/>
        <w:right w:val="none" w:sz="0" w:space="0" w:color="auto"/>
      </w:divBdr>
    </w:div>
    <w:div w:id="1015038652">
      <w:bodyDiv w:val="1"/>
      <w:marLeft w:val="0"/>
      <w:marRight w:val="0"/>
      <w:marTop w:val="0"/>
      <w:marBottom w:val="0"/>
      <w:divBdr>
        <w:top w:val="none" w:sz="0" w:space="0" w:color="auto"/>
        <w:left w:val="none" w:sz="0" w:space="0" w:color="auto"/>
        <w:bottom w:val="none" w:sz="0" w:space="0" w:color="auto"/>
        <w:right w:val="none" w:sz="0" w:space="0" w:color="auto"/>
      </w:divBdr>
    </w:div>
    <w:div w:id="1021249224">
      <w:bodyDiv w:val="1"/>
      <w:marLeft w:val="0"/>
      <w:marRight w:val="0"/>
      <w:marTop w:val="0"/>
      <w:marBottom w:val="0"/>
      <w:divBdr>
        <w:top w:val="none" w:sz="0" w:space="0" w:color="auto"/>
        <w:left w:val="none" w:sz="0" w:space="0" w:color="auto"/>
        <w:bottom w:val="none" w:sz="0" w:space="0" w:color="auto"/>
        <w:right w:val="none" w:sz="0" w:space="0" w:color="auto"/>
      </w:divBdr>
    </w:div>
    <w:div w:id="1035694517">
      <w:bodyDiv w:val="1"/>
      <w:marLeft w:val="0"/>
      <w:marRight w:val="0"/>
      <w:marTop w:val="0"/>
      <w:marBottom w:val="0"/>
      <w:divBdr>
        <w:top w:val="none" w:sz="0" w:space="0" w:color="auto"/>
        <w:left w:val="none" w:sz="0" w:space="0" w:color="auto"/>
        <w:bottom w:val="none" w:sz="0" w:space="0" w:color="auto"/>
        <w:right w:val="none" w:sz="0" w:space="0" w:color="auto"/>
      </w:divBdr>
    </w:div>
    <w:div w:id="1051001637">
      <w:bodyDiv w:val="1"/>
      <w:marLeft w:val="0"/>
      <w:marRight w:val="0"/>
      <w:marTop w:val="0"/>
      <w:marBottom w:val="0"/>
      <w:divBdr>
        <w:top w:val="none" w:sz="0" w:space="0" w:color="auto"/>
        <w:left w:val="none" w:sz="0" w:space="0" w:color="auto"/>
        <w:bottom w:val="none" w:sz="0" w:space="0" w:color="auto"/>
        <w:right w:val="none" w:sz="0" w:space="0" w:color="auto"/>
      </w:divBdr>
    </w:div>
    <w:div w:id="1103110361">
      <w:bodyDiv w:val="1"/>
      <w:marLeft w:val="0"/>
      <w:marRight w:val="0"/>
      <w:marTop w:val="0"/>
      <w:marBottom w:val="0"/>
      <w:divBdr>
        <w:top w:val="none" w:sz="0" w:space="0" w:color="auto"/>
        <w:left w:val="none" w:sz="0" w:space="0" w:color="auto"/>
        <w:bottom w:val="none" w:sz="0" w:space="0" w:color="auto"/>
        <w:right w:val="none" w:sz="0" w:space="0" w:color="auto"/>
      </w:divBdr>
    </w:div>
    <w:div w:id="1148984134">
      <w:bodyDiv w:val="1"/>
      <w:marLeft w:val="0"/>
      <w:marRight w:val="0"/>
      <w:marTop w:val="0"/>
      <w:marBottom w:val="0"/>
      <w:divBdr>
        <w:top w:val="none" w:sz="0" w:space="0" w:color="auto"/>
        <w:left w:val="none" w:sz="0" w:space="0" w:color="auto"/>
        <w:bottom w:val="none" w:sz="0" w:space="0" w:color="auto"/>
        <w:right w:val="none" w:sz="0" w:space="0" w:color="auto"/>
      </w:divBdr>
    </w:div>
    <w:div w:id="1168208720">
      <w:bodyDiv w:val="1"/>
      <w:marLeft w:val="0"/>
      <w:marRight w:val="0"/>
      <w:marTop w:val="0"/>
      <w:marBottom w:val="0"/>
      <w:divBdr>
        <w:top w:val="none" w:sz="0" w:space="0" w:color="auto"/>
        <w:left w:val="none" w:sz="0" w:space="0" w:color="auto"/>
        <w:bottom w:val="none" w:sz="0" w:space="0" w:color="auto"/>
        <w:right w:val="none" w:sz="0" w:space="0" w:color="auto"/>
      </w:divBdr>
    </w:div>
    <w:div w:id="1213617004">
      <w:bodyDiv w:val="1"/>
      <w:marLeft w:val="0"/>
      <w:marRight w:val="0"/>
      <w:marTop w:val="0"/>
      <w:marBottom w:val="0"/>
      <w:divBdr>
        <w:top w:val="none" w:sz="0" w:space="0" w:color="auto"/>
        <w:left w:val="none" w:sz="0" w:space="0" w:color="auto"/>
        <w:bottom w:val="none" w:sz="0" w:space="0" w:color="auto"/>
        <w:right w:val="none" w:sz="0" w:space="0" w:color="auto"/>
      </w:divBdr>
    </w:div>
    <w:div w:id="1232303103">
      <w:bodyDiv w:val="1"/>
      <w:marLeft w:val="0"/>
      <w:marRight w:val="0"/>
      <w:marTop w:val="0"/>
      <w:marBottom w:val="0"/>
      <w:divBdr>
        <w:top w:val="none" w:sz="0" w:space="0" w:color="auto"/>
        <w:left w:val="none" w:sz="0" w:space="0" w:color="auto"/>
        <w:bottom w:val="none" w:sz="0" w:space="0" w:color="auto"/>
        <w:right w:val="none" w:sz="0" w:space="0" w:color="auto"/>
      </w:divBdr>
    </w:div>
    <w:div w:id="1233462664">
      <w:bodyDiv w:val="1"/>
      <w:marLeft w:val="0"/>
      <w:marRight w:val="0"/>
      <w:marTop w:val="0"/>
      <w:marBottom w:val="0"/>
      <w:divBdr>
        <w:top w:val="none" w:sz="0" w:space="0" w:color="auto"/>
        <w:left w:val="none" w:sz="0" w:space="0" w:color="auto"/>
        <w:bottom w:val="none" w:sz="0" w:space="0" w:color="auto"/>
        <w:right w:val="none" w:sz="0" w:space="0" w:color="auto"/>
      </w:divBdr>
    </w:div>
    <w:div w:id="1276209983">
      <w:bodyDiv w:val="1"/>
      <w:marLeft w:val="0"/>
      <w:marRight w:val="0"/>
      <w:marTop w:val="0"/>
      <w:marBottom w:val="0"/>
      <w:divBdr>
        <w:top w:val="none" w:sz="0" w:space="0" w:color="auto"/>
        <w:left w:val="none" w:sz="0" w:space="0" w:color="auto"/>
        <w:bottom w:val="none" w:sz="0" w:space="0" w:color="auto"/>
        <w:right w:val="none" w:sz="0" w:space="0" w:color="auto"/>
      </w:divBdr>
    </w:div>
    <w:div w:id="1276865619">
      <w:bodyDiv w:val="1"/>
      <w:marLeft w:val="0"/>
      <w:marRight w:val="0"/>
      <w:marTop w:val="0"/>
      <w:marBottom w:val="0"/>
      <w:divBdr>
        <w:top w:val="none" w:sz="0" w:space="0" w:color="auto"/>
        <w:left w:val="none" w:sz="0" w:space="0" w:color="auto"/>
        <w:bottom w:val="none" w:sz="0" w:space="0" w:color="auto"/>
        <w:right w:val="none" w:sz="0" w:space="0" w:color="auto"/>
      </w:divBdr>
    </w:div>
    <w:div w:id="1296988711">
      <w:bodyDiv w:val="1"/>
      <w:marLeft w:val="0"/>
      <w:marRight w:val="0"/>
      <w:marTop w:val="0"/>
      <w:marBottom w:val="0"/>
      <w:divBdr>
        <w:top w:val="none" w:sz="0" w:space="0" w:color="auto"/>
        <w:left w:val="none" w:sz="0" w:space="0" w:color="auto"/>
        <w:bottom w:val="none" w:sz="0" w:space="0" w:color="auto"/>
        <w:right w:val="none" w:sz="0" w:space="0" w:color="auto"/>
      </w:divBdr>
    </w:div>
    <w:div w:id="1305500685">
      <w:bodyDiv w:val="1"/>
      <w:marLeft w:val="0"/>
      <w:marRight w:val="0"/>
      <w:marTop w:val="0"/>
      <w:marBottom w:val="0"/>
      <w:divBdr>
        <w:top w:val="none" w:sz="0" w:space="0" w:color="auto"/>
        <w:left w:val="none" w:sz="0" w:space="0" w:color="auto"/>
        <w:bottom w:val="none" w:sz="0" w:space="0" w:color="auto"/>
        <w:right w:val="none" w:sz="0" w:space="0" w:color="auto"/>
      </w:divBdr>
    </w:div>
    <w:div w:id="1307273609">
      <w:bodyDiv w:val="1"/>
      <w:marLeft w:val="0"/>
      <w:marRight w:val="0"/>
      <w:marTop w:val="0"/>
      <w:marBottom w:val="0"/>
      <w:divBdr>
        <w:top w:val="none" w:sz="0" w:space="0" w:color="auto"/>
        <w:left w:val="none" w:sz="0" w:space="0" w:color="auto"/>
        <w:bottom w:val="none" w:sz="0" w:space="0" w:color="auto"/>
        <w:right w:val="none" w:sz="0" w:space="0" w:color="auto"/>
      </w:divBdr>
    </w:div>
    <w:div w:id="1358503936">
      <w:bodyDiv w:val="1"/>
      <w:marLeft w:val="0"/>
      <w:marRight w:val="0"/>
      <w:marTop w:val="0"/>
      <w:marBottom w:val="0"/>
      <w:divBdr>
        <w:top w:val="none" w:sz="0" w:space="0" w:color="auto"/>
        <w:left w:val="none" w:sz="0" w:space="0" w:color="auto"/>
        <w:bottom w:val="none" w:sz="0" w:space="0" w:color="auto"/>
        <w:right w:val="none" w:sz="0" w:space="0" w:color="auto"/>
      </w:divBdr>
    </w:div>
    <w:div w:id="1384908640">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23069579">
      <w:bodyDiv w:val="1"/>
      <w:marLeft w:val="0"/>
      <w:marRight w:val="0"/>
      <w:marTop w:val="0"/>
      <w:marBottom w:val="0"/>
      <w:divBdr>
        <w:top w:val="none" w:sz="0" w:space="0" w:color="auto"/>
        <w:left w:val="none" w:sz="0" w:space="0" w:color="auto"/>
        <w:bottom w:val="none" w:sz="0" w:space="0" w:color="auto"/>
        <w:right w:val="none" w:sz="0" w:space="0" w:color="auto"/>
      </w:divBdr>
    </w:div>
    <w:div w:id="1425347672">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625038535">
      <w:bodyDiv w:val="1"/>
      <w:marLeft w:val="0"/>
      <w:marRight w:val="0"/>
      <w:marTop w:val="0"/>
      <w:marBottom w:val="0"/>
      <w:divBdr>
        <w:top w:val="none" w:sz="0" w:space="0" w:color="auto"/>
        <w:left w:val="none" w:sz="0" w:space="0" w:color="auto"/>
        <w:bottom w:val="none" w:sz="0" w:space="0" w:color="auto"/>
        <w:right w:val="none" w:sz="0" w:space="0" w:color="auto"/>
      </w:divBdr>
    </w:div>
    <w:div w:id="1662270081">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678003154">
      <w:bodyDiv w:val="1"/>
      <w:marLeft w:val="0"/>
      <w:marRight w:val="0"/>
      <w:marTop w:val="0"/>
      <w:marBottom w:val="0"/>
      <w:divBdr>
        <w:top w:val="none" w:sz="0" w:space="0" w:color="auto"/>
        <w:left w:val="none" w:sz="0" w:space="0" w:color="auto"/>
        <w:bottom w:val="none" w:sz="0" w:space="0" w:color="auto"/>
        <w:right w:val="none" w:sz="0" w:space="0" w:color="auto"/>
      </w:divBdr>
    </w:div>
    <w:div w:id="1689287015">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09256450">
      <w:bodyDiv w:val="1"/>
      <w:marLeft w:val="0"/>
      <w:marRight w:val="0"/>
      <w:marTop w:val="0"/>
      <w:marBottom w:val="0"/>
      <w:divBdr>
        <w:top w:val="none" w:sz="0" w:space="0" w:color="auto"/>
        <w:left w:val="none" w:sz="0" w:space="0" w:color="auto"/>
        <w:bottom w:val="none" w:sz="0" w:space="0" w:color="auto"/>
        <w:right w:val="none" w:sz="0" w:space="0" w:color="auto"/>
      </w:divBdr>
    </w:div>
    <w:div w:id="1733231303">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749304734">
      <w:bodyDiv w:val="1"/>
      <w:marLeft w:val="0"/>
      <w:marRight w:val="0"/>
      <w:marTop w:val="0"/>
      <w:marBottom w:val="0"/>
      <w:divBdr>
        <w:top w:val="none" w:sz="0" w:space="0" w:color="auto"/>
        <w:left w:val="none" w:sz="0" w:space="0" w:color="auto"/>
        <w:bottom w:val="none" w:sz="0" w:space="0" w:color="auto"/>
        <w:right w:val="none" w:sz="0" w:space="0" w:color="auto"/>
      </w:divBdr>
    </w:div>
    <w:div w:id="1766730404">
      <w:bodyDiv w:val="1"/>
      <w:marLeft w:val="0"/>
      <w:marRight w:val="0"/>
      <w:marTop w:val="0"/>
      <w:marBottom w:val="0"/>
      <w:divBdr>
        <w:top w:val="none" w:sz="0" w:space="0" w:color="auto"/>
        <w:left w:val="none" w:sz="0" w:space="0" w:color="auto"/>
        <w:bottom w:val="none" w:sz="0" w:space="0" w:color="auto"/>
        <w:right w:val="none" w:sz="0" w:space="0" w:color="auto"/>
      </w:divBdr>
    </w:div>
    <w:div w:id="1809932957">
      <w:bodyDiv w:val="1"/>
      <w:marLeft w:val="0"/>
      <w:marRight w:val="0"/>
      <w:marTop w:val="0"/>
      <w:marBottom w:val="0"/>
      <w:divBdr>
        <w:top w:val="none" w:sz="0" w:space="0" w:color="auto"/>
        <w:left w:val="none" w:sz="0" w:space="0" w:color="auto"/>
        <w:bottom w:val="none" w:sz="0" w:space="0" w:color="auto"/>
        <w:right w:val="none" w:sz="0" w:space="0" w:color="auto"/>
      </w:divBdr>
    </w:div>
    <w:div w:id="1833831356">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852987084">
      <w:bodyDiv w:val="1"/>
      <w:marLeft w:val="0"/>
      <w:marRight w:val="0"/>
      <w:marTop w:val="0"/>
      <w:marBottom w:val="0"/>
      <w:divBdr>
        <w:top w:val="none" w:sz="0" w:space="0" w:color="auto"/>
        <w:left w:val="none" w:sz="0" w:space="0" w:color="auto"/>
        <w:bottom w:val="none" w:sz="0" w:space="0" w:color="auto"/>
        <w:right w:val="none" w:sz="0" w:space="0" w:color="auto"/>
      </w:divBdr>
    </w:div>
    <w:div w:id="1895197230">
      <w:bodyDiv w:val="1"/>
      <w:marLeft w:val="0"/>
      <w:marRight w:val="0"/>
      <w:marTop w:val="0"/>
      <w:marBottom w:val="0"/>
      <w:divBdr>
        <w:top w:val="none" w:sz="0" w:space="0" w:color="auto"/>
        <w:left w:val="none" w:sz="0" w:space="0" w:color="auto"/>
        <w:bottom w:val="none" w:sz="0" w:space="0" w:color="auto"/>
        <w:right w:val="none" w:sz="0" w:space="0" w:color="auto"/>
      </w:divBdr>
    </w:div>
    <w:div w:id="1919514994">
      <w:bodyDiv w:val="1"/>
      <w:marLeft w:val="0"/>
      <w:marRight w:val="0"/>
      <w:marTop w:val="0"/>
      <w:marBottom w:val="0"/>
      <w:divBdr>
        <w:top w:val="none" w:sz="0" w:space="0" w:color="auto"/>
        <w:left w:val="none" w:sz="0" w:space="0" w:color="auto"/>
        <w:bottom w:val="none" w:sz="0" w:space="0" w:color="auto"/>
        <w:right w:val="none" w:sz="0" w:space="0" w:color="auto"/>
      </w:divBdr>
    </w:div>
    <w:div w:id="1979144821">
      <w:bodyDiv w:val="1"/>
      <w:marLeft w:val="0"/>
      <w:marRight w:val="0"/>
      <w:marTop w:val="0"/>
      <w:marBottom w:val="0"/>
      <w:divBdr>
        <w:top w:val="none" w:sz="0" w:space="0" w:color="auto"/>
        <w:left w:val="none" w:sz="0" w:space="0" w:color="auto"/>
        <w:bottom w:val="none" w:sz="0" w:space="0" w:color="auto"/>
        <w:right w:val="none" w:sz="0" w:space="0" w:color="auto"/>
      </w:divBdr>
    </w:div>
    <w:div w:id="1990092099">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040735959">
      <w:bodyDiv w:val="1"/>
      <w:marLeft w:val="0"/>
      <w:marRight w:val="0"/>
      <w:marTop w:val="0"/>
      <w:marBottom w:val="0"/>
      <w:divBdr>
        <w:top w:val="none" w:sz="0" w:space="0" w:color="auto"/>
        <w:left w:val="none" w:sz="0" w:space="0" w:color="auto"/>
        <w:bottom w:val="none" w:sz="0" w:space="0" w:color="auto"/>
        <w:right w:val="none" w:sz="0" w:space="0" w:color="auto"/>
      </w:divBdr>
    </w:div>
    <w:div w:id="2042974424">
      <w:bodyDiv w:val="1"/>
      <w:marLeft w:val="0"/>
      <w:marRight w:val="0"/>
      <w:marTop w:val="0"/>
      <w:marBottom w:val="0"/>
      <w:divBdr>
        <w:top w:val="none" w:sz="0" w:space="0" w:color="auto"/>
        <w:left w:val="none" w:sz="0" w:space="0" w:color="auto"/>
        <w:bottom w:val="none" w:sz="0" w:space="0" w:color="auto"/>
        <w:right w:val="none" w:sz="0" w:space="0" w:color="auto"/>
      </w:divBdr>
    </w:div>
    <w:div w:id="2090812218">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17481199">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 w:id="2140107031">
      <w:bodyDiv w:val="1"/>
      <w:marLeft w:val="0"/>
      <w:marRight w:val="0"/>
      <w:marTop w:val="0"/>
      <w:marBottom w:val="0"/>
      <w:divBdr>
        <w:top w:val="none" w:sz="0" w:space="0" w:color="auto"/>
        <w:left w:val="none" w:sz="0" w:space="0" w:color="auto"/>
        <w:bottom w:val="none" w:sz="0" w:space="0" w:color="auto"/>
        <w:right w:val="none" w:sz="0" w:space="0" w:color="auto"/>
      </w:divBdr>
    </w:div>
    <w:div w:id="21453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6</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 Konkle</cp:lastModifiedBy>
  <cp:revision>6</cp:revision>
  <cp:lastPrinted>2018-02-01T21:26:00Z</cp:lastPrinted>
  <dcterms:created xsi:type="dcterms:W3CDTF">2018-02-01T15:03:00Z</dcterms:created>
  <dcterms:modified xsi:type="dcterms:W3CDTF">2018-02-01T21:26:00Z</dcterms:modified>
</cp:coreProperties>
</file>