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A1" w:rsidRDefault="00D60DA1" w:rsidP="00D60DA1">
      <w:pPr>
        <w:pStyle w:val="Default"/>
      </w:pPr>
    </w:p>
    <w:p w:rsidR="00D60DA1" w:rsidRDefault="00D60DA1" w:rsidP="00D60DA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Vincennes University Department of Music</w:t>
      </w:r>
    </w:p>
    <w:p w:rsidR="00D60DA1" w:rsidRPr="00D60DA1" w:rsidRDefault="00D60DA1" w:rsidP="00D60DA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Music Placement Exam </w:t>
      </w:r>
    </w:p>
    <w:p w:rsidR="00D60DA1" w:rsidRDefault="00D60DA1" w:rsidP="00D60DA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Study</w:t>
      </w:r>
      <w:r w:rsidR="00B24A3C">
        <w:rPr>
          <w:i/>
          <w:iCs/>
          <w:sz w:val="23"/>
          <w:szCs w:val="23"/>
        </w:rPr>
        <w:t>/Preparation</w:t>
      </w:r>
      <w:r>
        <w:rPr>
          <w:i/>
          <w:iCs/>
          <w:sz w:val="23"/>
          <w:szCs w:val="23"/>
        </w:rPr>
        <w:t xml:space="preserve"> Guide </w:t>
      </w:r>
    </w:p>
    <w:p w:rsidR="00D60DA1" w:rsidRDefault="00D60DA1" w:rsidP="00D60DA1">
      <w:pPr>
        <w:pStyle w:val="Default"/>
        <w:rPr>
          <w:sz w:val="23"/>
          <w:szCs w:val="23"/>
        </w:rPr>
      </w:pP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Q. How should students prepare for the music placement exam?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Each exam component (listed below) should be prepared individually: </w:t>
      </w:r>
    </w:p>
    <w:p w:rsidR="00D60DA1" w:rsidRDefault="00D60DA1" w:rsidP="00D60DA1">
      <w:pPr>
        <w:pStyle w:val="Default"/>
        <w:rPr>
          <w:sz w:val="23"/>
          <w:szCs w:val="23"/>
        </w:rPr>
      </w:pP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Music Theory: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Note naming:  Treble and bass clef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Scales:  Major and minor (three forms) identification and spelling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Key signatures:  Major and minor, identification and spelling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Intervals and triads:  Identification and spelling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Rhythm:  Simple and compound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Terms and Symbols </w:t>
      </w:r>
    </w:p>
    <w:p w:rsidR="00D60DA1" w:rsidRDefault="00D60DA1" w:rsidP="00D60DA1">
      <w:pPr>
        <w:pStyle w:val="Default"/>
        <w:rPr>
          <w:sz w:val="23"/>
          <w:szCs w:val="23"/>
        </w:rPr>
      </w:pP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Functional Piano Skills: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Students will have to clap and count a short rhythmic example.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Students will have to demonstrate ability to play in treble and bass clef.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Students will have to demonstrate ability to play a short example hands together.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*Students will have five minutes to look at the examples prior to the exam.</w:t>
      </w:r>
    </w:p>
    <w:p w:rsidR="00D60DA1" w:rsidRDefault="00D60DA1" w:rsidP="00D60DA1">
      <w:pPr>
        <w:pStyle w:val="Default"/>
        <w:rPr>
          <w:sz w:val="23"/>
          <w:szCs w:val="23"/>
        </w:rPr>
      </w:pP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Applied study </w:t>
      </w:r>
      <w:r w:rsidRPr="00D60DA1">
        <w:rPr>
          <w:bCs/>
          <w:sz w:val="23"/>
          <w:szCs w:val="23"/>
        </w:rPr>
        <w:t>(</w:t>
      </w:r>
      <w:r>
        <w:rPr>
          <w:sz w:val="23"/>
          <w:szCs w:val="23"/>
        </w:rPr>
        <w:t xml:space="preserve">For all majors:  Voice, Winds, Percussion, Piano, and Strings): </w:t>
      </w: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students should choose ONE (1) piece from the ISSMA Solo and Ensemble Group I list and be prepared to perform it for the faculty.  Repertoire substitutions </w:t>
      </w:r>
      <w:proofErr w:type="gramStart"/>
      <w:r>
        <w:rPr>
          <w:sz w:val="23"/>
          <w:szCs w:val="23"/>
        </w:rPr>
        <w:t>may be made</w:t>
      </w:r>
      <w:proofErr w:type="gramEnd"/>
      <w:r>
        <w:rPr>
          <w:sz w:val="23"/>
          <w:szCs w:val="23"/>
        </w:rPr>
        <w:t xml:space="preserve">, pending 48-hour prior approval from the Department of Music chair, Sharon S. Jackson, </w:t>
      </w:r>
      <w:hyperlink r:id="rId4" w:history="1">
        <w:r w:rsidRPr="00214B3C">
          <w:rPr>
            <w:rStyle w:val="Hyperlink"/>
            <w:sz w:val="23"/>
            <w:szCs w:val="23"/>
          </w:rPr>
          <w:t>sjackson@vinu.edu</w:t>
        </w:r>
      </w:hyperlink>
      <w:r>
        <w:rPr>
          <w:sz w:val="23"/>
          <w:szCs w:val="23"/>
        </w:rPr>
        <w:t xml:space="preserve">.  The ISSMA list of compositions is online and </w:t>
      </w:r>
      <w:proofErr w:type="gramStart"/>
      <w:r>
        <w:rPr>
          <w:sz w:val="23"/>
          <w:szCs w:val="23"/>
        </w:rPr>
        <w:t>may be found</w:t>
      </w:r>
      <w:proofErr w:type="gramEnd"/>
      <w:r>
        <w:rPr>
          <w:sz w:val="23"/>
          <w:szCs w:val="23"/>
        </w:rPr>
        <w:t xml:space="preserve"> here: </w:t>
      </w:r>
      <w:hyperlink r:id="rId5" w:history="1">
        <w:r w:rsidRPr="00214B3C">
          <w:rPr>
            <w:rStyle w:val="Hyperlink"/>
            <w:sz w:val="23"/>
            <w:szCs w:val="23"/>
          </w:rPr>
          <w:t>http://www.issma.net/semanuals.php</w:t>
        </w:r>
      </w:hyperlink>
      <w:r>
        <w:rPr>
          <w:sz w:val="23"/>
          <w:szCs w:val="23"/>
        </w:rPr>
        <w:t>.</w:t>
      </w:r>
    </w:p>
    <w:p w:rsidR="00D60DA1" w:rsidRDefault="0047040D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</w:t>
      </w:r>
      <w:r w:rsidR="00D60DA1">
        <w:rPr>
          <w:sz w:val="23"/>
          <w:szCs w:val="23"/>
        </w:rPr>
        <w:t xml:space="preserve">Percussionists should be able to demonstrate proficiency on more than one percussion instrument (timpani, mallets, snare drum, </w:t>
      </w:r>
      <w:proofErr w:type="gramStart"/>
      <w:r w:rsidR="00D60DA1">
        <w:rPr>
          <w:sz w:val="23"/>
          <w:szCs w:val="23"/>
        </w:rPr>
        <w:t>drumset</w:t>
      </w:r>
      <w:proofErr w:type="gramEnd"/>
      <w:r>
        <w:rPr>
          <w:sz w:val="23"/>
          <w:szCs w:val="23"/>
        </w:rPr>
        <w:t>).</w:t>
      </w:r>
    </w:p>
    <w:p w:rsidR="0047040D" w:rsidRDefault="0047040D" w:rsidP="00D60DA1">
      <w:pPr>
        <w:pStyle w:val="Default"/>
        <w:rPr>
          <w:sz w:val="23"/>
          <w:szCs w:val="23"/>
        </w:rPr>
      </w:pPr>
    </w:p>
    <w:p w:rsidR="00D60DA1" w:rsidRDefault="00D60DA1" w:rsidP="00D60D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Wind and string students should bring their own instruments and music.  Percussionists need to bring their own sticks, mallets, and music.  Instrumental auditions do not have to </w:t>
      </w:r>
      <w:proofErr w:type="gramStart"/>
      <w:r>
        <w:rPr>
          <w:sz w:val="23"/>
          <w:szCs w:val="23"/>
        </w:rPr>
        <w:t>be accompanied</w:t>
      </w:r>
      <w:proofErr w:type="gramEnd"/>
      <w:r>
        <w:rPr>
          <w:sz w:val="23"/>
          <w:szCs w:val="23"/>
        </w:rPr>
        <w:t xml:space="preserve">.  Practice rooms will be available for warm-up. </w:t>
      </w:r>
    </w:p>
    <w:p w:rsidR="00D60DA1" w:rsidRDefault="00D60DA1" w:rsidP="00D60DA1">
      <w:pPr>
        <w:pStyle w:val="Default"/>
        <w:rPr>
          <w:sz w:val="23"/>
          <w:szCs w:val="23"/>
        </w:rPr>
      </w:pPr>
    </w:p>
    <w:p w:rsidR="00A73796" w:rsidRPr="00D60DA1" w:rsidRDefault="00D60DA1" w:rsidP="00D60DA1">
      <w:pPr>
        <w:rPr>
          <w:rFonts w:ascii="Cambria" w:hAnsi="Cambria"/>
        </w:rPr>
      </w:pPr>
      <w:r w:rsidRPr="00D60DA1">
        <w:rPr>
          <w:rFonts w:ascii="Cambria" w:hAnsi="Cambria"/>
          <w:sz w:val="23"/>
          <w:szCs w:val="23"/>
        </w:rPr>
        <w:t xml:space="preserve">Vocalists should anticipate singing with piano accompaniment and should bring more than one copy of their music. </w:t>
      </w:r>
      <w:r>
        <w:rPr>
          <w:rFonts w:ascii="Cambria" w:hAnsi="Cambria"/>
          <w:sz w:val="23"/>
          <w:szCs w:val="23"/>
        </w:rPr>
        <w:t xml:space="preserve"> </w:t>
      </w:r>
      <w:r w:rsidRPr="00D60DA1">
        <w:rPr>
          <w:rFonts w:ascii="Cambria" w:hAnsi="Cambria"/>
          <w:sz w:val="23"/>
          <w:szCs w:val="23"/>
        </w:rPr>
        <w:t>An accompanist will be available to the students</w:t>
      </w:r>
      <w:r>
        <w:rPr>
          <w:rFonts w:ascii="Cambria" w:hAnsi="Cambria"/>
          <w:sz w:val="23"/>
          <w:szCs w:val="23"/>
        </w:rPr>
        <w:t xml:space="preserve"> (if needed), and a brief</w:t>
      </w:r>
      <w:r w:rsidRPr="00D60DA1">
        <w:rPr>
          <w:rFonts w:ascii="Cambria" w:hAnsi="Cambria"/>
          <w:sz w:val="23"/>
          <w:szCs w:val="23"/>
        </w:rPr>
        <w:t xml:space="preserve"> private rehearsal </w:t>
      </w:r>
      <w:r>
        <w:rPr>
          <w:rFonts w:ascii="Cambria" w:hAnsi="Cambria"/>
          <w:sz w:val="23"/>
          <w:szCs w:val="23"/>
        </w:rPr>
        <w:t xml:space="preserve">time with the accompanist will be </w:t>
      </w:r>
      <w:r w:rsidRPr="00D60DA1">
        <w:rPr>
          <w:rFonts w:ascii="Cambria" w:hAnsi="Cambria"/>
          <w:sz w:val="23"/>
          <w:szCs w:val="23"/>
        </w:rPr>
        <w:t xml:space="preserve">arranged. </w:t>
      </w:r>
      <w:r>
        <w:rPr>
          <w:rFonts w:ascii="Cambria" w:hAnsi="Cambria"/>
          <w:sz w:val="23"/>
          <w:szCs w:val="23"/>
        </w:rPr>
        <w:t xml:space="preserve"> </w:t>
      </w:r>
      <w:r w:rsidRPr="00D60DA1">
        <w:rPr>
          <w:rFonts w:ascii="Cambria" w:hAnsi="Cambria"/>
          <w:sz w:val="23"/>
          <w:szCs w:val="23"/>
        </w:rPr>
        <w:t>Practice rooms will be available for warm-up.</w:t>
      </w:r>
      <w:bookmarkStart w:id="0" w:name="_GoBack"/>
      <w:bookmarkEnd w:id="0"/>
    </w:p>
    <w:sectPr w:rsidR="00A73796" w:rsidRPr="00D60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A1"/>
    <w:rsid w:val="0047040D"/>
    <w:rsid w:val="00A73796"/>
    <w:rsid w:val="00B24A3C"/>
    <w:rsid w:val="00D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0DEE"/>
  <w15:chartTrackingRefBased/>
  <w15:docId w15:val="{ED91E2BB-5516-491C-A591-064159C2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0DA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0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sma.net/semanuals.php" TargetMode="External"/><Relationship Id="rId4" Type="http://schemas.openxmlformats.org/officeDocument/2006/relationships/hyperlink" Target="mailto:sjackson@vin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Vincennes University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2018-10-31T22:46:00Z</dcterms:created>
  <dcterms:modified xsi:type="dcterms:W3CDTF">2018-11-01T01:58:00Z</dcterms:modified>
</cp:coreProperties>
</file>